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DF989B" w14:textId="5F4C6C2D" w:rsidR="00CD21A2" w:rsidRPr="000C3531" w:rsidRDefault="00CD21A2" w:rsidP="00597492">
      <w:pPr>
        <w:spacing w:line="276" w:lineRule="auto"/>
        <w:rPr>
          <w:rFonts w:ascii="Montserrat" w:hAnsi="Montserrat" w:cs="Arial"/>
          <w:b/>
          <w:bCs/>
          <w:color w:val="27344C"/>
          <w:sz w:val="22"/>
          <w:szCs w:val="22"/>
          <w:lang w:val="ro-RO"/>
        </w:rPr>
      </w:pPr>
    </w:p>
    <w:p w14:paraId="13BD9F6E" w14:textId="77777777" w:rsidR="006602C4" w:rsidRPr="000C3531" w:rsidRDefault="006602C4" w:rsidP="006602C4">
      <w:pPr>
        <w:spacing w:before="120" w:after="120"/>
        <w:rPr>
          <w:rFonts w:ascii="Montserrat" w:hAnsi="Montserrat" w:cs="Arial"/>
          <w:b/>
          <w:bCs/>
          <w:color w:val="27344C"/>
          <w:sz w:val="22"/>
          <w:szCs w:val="22"/>
          <w:lang w:val="ro-RO"/>
        </w:rPr>
      </w:pPr>
      <w:r w:rsidRPr="000C3531">
        <w:rPr>
          <w:rFonts w:ascii="Montserrat" w:hAnsi="Montserrat" w:cs="Arial"/>
          <w:b/>
          <w:bCs/>
          <w:color w:val="27344C"/>
          <w:sz w:val="22"/>
          <w:szCs w:val="22"/>
          <w:lang w:val="ro-RO"/>
        </w:rPr>
        <w:t>Anexa 18</w:t>
      </w:r>
    </w:p>
    <w:p w14:paraId="6C9A0C36" w14:textId="77777777" w:rsidR="006602C4" w:rsidRPr="000C3531" w:rsidRDefault="006602C4" w:rsidP="006602C4">
      <w:pPr>
        <w:spacing w:before="120" w:after="120"/>
        <w:jc w:val="center"/>
        <w:rPr>
          <w:rFonts w:ascii="Montserrat" w:hAnsi="Montserrat" w:cs="Arial"/>
          <w:b/>
          <w:bCs/>
          <w:color w:val="27344C"/>
          <w:sz w:val="22"/>
          <w:szCs w:val="22"/>
          <w:lang w:val="ro-RO"/>
        </w:rPr>
      </w:pPr>
      <w:r w:rsidRPr="000C3531">
        <w:rPr>
          <w:rFonts w:ascii="Montserrat" w:hAnsi="Montserrat" w:cs="Arial"/>
          <w:b/>
          <w:bCs/>
          <w:color w:val="27344C"/>
          <w:sz w:val="22"/>
          <w:szCs w:val="22"/>
          <w:lang w:val="ro-RO"/>
        </w:rPr>
        <w:t>METODOLOGIE</w:t>
      </w:r>
    </w:p>
    <w:p w14:paraId="6CD357DE" w14:textId="77777777" w:rsidR="006602C4" w:rsidRPr="000C3531" w:rsidRDefault="006602C4" w:rsidP="006602C4">
      <w:pPr>
        <w:spacing w:before="120" w:after="120"/>
        <w:jc w:val="center"/>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privind respectarea principiilor orizontale:  Egalitate de șanse, Nediscriminare și Accesibilitatea pentru persoanele cu dizabilități </w:t>
      </w:r>
    </w:p>
    <w:p w14:paraId="7873968C" w14:textId="1FCCED70" w:rsidR="00C06013" w:rsidRPr="000C3531" w:rsidRDefault="00597492" w:rsidP="00C06013">
      <w:pPr>
        <w:spacing w:line="276" w:lineRule="auto"/>
        <w:jc w:val="center"/>
        <w:rPr>
          <w:rFonts w:ascii="Montserrat" w:eastAsia="Times New Roman" w:hAnsi="Montserrat" w:cs="Arial"/>
          <w:b/>
          <w:bCs/>
          <w:i/>
          <w:iCs/>
          <w:color w:val="27344C"/>
          <w:sz w:val="22"/>
          <w:szCs w:val="22"/>
          <w:lang w:val="ro-RO" w:eastAsia="en-GB"/>
        </w:rPr>
      </w:pPr>
      <w:r w:rsidRPr="000C3531">
        <w:rPr>
          <w:rFonts w:ascii="Montserrat" w:eastAsia="Times New Roman" w:hAnsi="Montserrat" w:cs="Arial"/>
          <w:color w:val="27344C"/>
          <w:sz w:val="22"/>
          <w:szCs w:val="22"/>
          <w:lang w:val="ro-RO" w:eastAsia="en-GB"/>
        </w:rPr>
        <w:t xml:space="preserve">de către solicitanții </w:t>
      </w:r>
      <w:r w:rsidR="00B86B89" w:rsidRPr="000C3531">
        <w:rPr>
          <w:rFonts w:ascii="Montserrat" w:eastAsia="Times New Roman" w:hAnsi="Montserrat" w:cs="Arial"/>
          <w:color w:val="27344C"/>
          <w:sz w:val="22"/>
          <w:szCs w:val="22"/>
          <w:lang w:val="ro-RO" w:eastAsia="en-GB"/>
        </w:rPr>
        <w:t xml:space="preserve">de sprijin nerambursabil prin Programul Regional Vest 2021-2027, </w:t>
      </w:r>
      <w:r w:rsidR="00C06013" w:rsidRPr="000C3531">
        <w:rPr>
          <w:rFonts w:ascii="Montserrat" w:eastAsia="Times New Roman" w:hAnsi="Montserrat" w:cs="Arial"/>
          <w:color w:val="27344C"/>
          <w:sz w:val="22"/>
          <w:szCs w:val="22"/>
          <w:lang w:val="ro-RO" w:eastAsia="en-GB"/>
        </w:rPr>
        <w:t xml:space="preserve">în cadrul </w:t>
      </w:r>
      <w:r w:rsidR="00242B0A" w:rsidRPr="000C3531">
        <w:rPr>
          <w:rFonts w:ascii="Montserrat" w:eastAsia="Times New Roman" w:hAnsi="Montserrat" w:cs="Arial"/>
          <w:b/>
          <w:bCs/>
          <w:color w:val="27344C"/>
          <w:sz w:val="22"/>
          <w:szCs w:val="22"/>
          <w:lang w:val="ro-RO" w:eastAsia="en-GB"/>
        </w:rPr>
        <w:t>Intervenției regionale 3.1.C Eficiență energetică - clădiri publice, APELUL DE PROIECTE NR: PRV/3.1C/1.1, PRV/3.1C/1.2, PRV/3.1C/1.3, PRV/3.1C/1.4, PRV/3.1C/1.5, PRV/3.1C/1.6</w:t>
      </w:r>
    </w:p>
    <w:p w14:paraId="5239C2CD" w14:textId="0CF3251E" w:rsidR="00C06013" w:rsidRPr="000C3531" w:rsidRDefault="00C06013" w:rsidP="00740AF1">
      <w:pPr>
        <w:spacing w:line="276" w:lineRule="auto"/>
        <w:jc w:val="center"/>
        <w:rPr>
          <w:rFonts w:ascii="Montserrat" w:eastAsia="Times New Roman" w:hAnsi="Montserrat" w:cs="Arial"/>
          <w:b/>
          <w:bCs/>
          <w:i/>
          <w:iCs/>
          <w:color w:val="27344C"/>
          <w:sz w:val="22"/>
          <w:szCs w:val="22"/>
          <w:lang w:val="ro-RO" w:eastAsia="en-GB"/>
        </w:rPr>
      </w:pPr>
    </w:p>
    <w:p w14:paraId="66E39FED" w14:textId="77777777" w:rsidR="00C06013" w:rsidRPr="000C3531" w:rsidRDefault="00C06013" w:rsidP="00740AF1">
      <w:pPr>
        <w:spacing w:line="276" w:lineRule="auto"/>
        <w:jc w:val="center"/>
        <w:rPr>
          <w:rFonts w:ascii="Montserrat" w:eastAsia="Times New Roman" w:hAnsi="Montserrat" w:cs="Arial"/>
          <w:color w:val="27344C"/>
          <w:sz w:val="22"/>
          <w:szCs w:val="22"/>
          <w:lang w:val="ro-RO" w:eastAsia="en-GB"/>
        </w:rPr>
      </w:pPr>
    </w:p>
    <w:p w14:paraId="6ED7C173" w14:textId="2C2D7124" w:rsidR="00597492" w:rsidRPr="000C3531" w:rsidRDefault="00597492">
      <w:pPr>
        <w:pStyle w:val="Heading1"/>
        <w:numPr>
          <w:ilvl w:val="0"/>
          <w:numId w:val="5"/>
        </w:numPr>
        <w:spacing w:before="0" w:after="240"/>
        <w:ind w:left="426"/>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CONTEXT</w:t>
      </w:r>
    </w:p>
    <w:p w14:paraId="0523029A" w14:textId="0458A084" w:rsidR="00C06013" w:rsidRPr="000C3531" w:rsidRDefault="00597492" w:rsidP="00133E28">
      <w:pPr>
        <w:spacing w:after="120" w:line="276" w:lineRule="auto"/>
        <w:jc w:val="both"/>
        <w:rPr>
          <w:rFonts w:ascii="Montserrat" w:eastAsia="Times New Roman" w:hAnsi="Montserrat" w:cs="Arial"/>
          <w:b/>
          <w:bCs/>
          <w:color w:val="27344C"/>
          <w:sz w:val="22"/>
          <w:szCs w:val="22"/>
          <w:lang w:val="ro-RO" w:eastAsia="en-GB"/>
        </w:rPr>
      </w:pPr>
      <w:r w:rsidRPr="000C3531">
        <w:rPr>
          <w:rFonts w:ascii="Montserrat" w:hAnsi="Montserrat" w:cs="Arial"/>
          <w:color w:val="27344C"/>
          <w:sz w:val="22"/>
          <w:szCs w:val="22"/>
          <w:lang w:val="ro-RO"/>
        </w:rPr>
        <w:t xml:space="preserve">Prezenta metodologie reprezintă un instrument de lucru pe care Agenția pentru Dezvoltare Regională </w:t>
      </w:r>
      <w:r w:rsidR="00436D23" w:rsidRPr="000C3531">
        <w:rPr>
          <w:rFonts w:ascii="Montserrat" w:hAnsi="Montserrat" w:cs="Arial"/>
          <w:color w:val="27344C"/>
          <w:sz w:val="22"/>
          <w:szCs w:val="22"/>
          <w:lang w:val="ro-RO"/>
        </w:rPr>
        <w:t xml:space="preserve">a Regiunii </w:t>
      </w:r>
      <w:r w:rsidRPr="000C3531">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693AC5" w:rsidRPr="000C3531">
        <w:rPr>
          <w:rFonts w:ascii="Montserrat" w:hAnsi="Montserrat" w:cs="Arial"/>
          <w:color w:val="27344C"/>
          <w:sz w:val="22"/>
          <w:szCs w:val="22"/>
          <w:lang w:val="ro-RO"/>
        </w:rPr>
        <w:t>în cadrul</w:t>
      </w:r>
      <w:r w:rsidR="00B5641D" w:rsidRPr="000C3531">
        <w:rPr>
          <w:rFonts w:ascii="Montserrat" w:hAnsi="Montserrat" w:cs="Arial"/>
          <w:color w:val="27344C"/>
          <w:sz w:val="22"/>
          <w:szCs w:val="22"/>
          <w:lang w:val="ro-RO"/>
        </w:rPr>
        <w:t xml:space="preserve"> </w:t>
      </w:r>
      <w:r w:rsidR="00B5641D" w:rsidRPr="000C3531">
        <w:rPr>
          <w:rFonts w:ascii="Montserrat" w:eastAsia="Times New Roman" w:hAnsi="Montserrat" w:cs="Arial"/>
          <w:b/>
          <w:bCs/>
          <w:color w:val="27344C"/>
          <w:sz w:val="22"/>
          <w:szCs w:val="22"/>
          <w:lang w:val="ro-RO" w:eastAsia="en-GB"/>
        </w:rPr>
        <w:t>Intervenției regional</w:t>
      </w:r>
      <w:r w:rsidR="00346CE3" w:rsidRPr="000C3531">
        <w:rPr>
          <w:rFonts w:ascii="Montserrat" w:eastAsia="Times New Roman" w:hAnsi="Montserrat" w:cs="Arial"/>
          <w:b/>
          <w:bCs/>
          <w:color w:val="27344C"/>
          <w:sz w:val="22"/>
          <w:szCs w:val="22"/>
          <w:lang w:val="ro-RO" w:eastAsia="en-GB"/>
        </w:rPr>
        <w:t>e</w:t>
      </w:r>
      <w:r w:rsidR="00B5641D" w:rsidRPr="000C3531">
        <w:rPr>
          <w:rFonts w:ascii="Montserrat" w:eastAsia="Times New Roman" w:hAnsi="Montserrat" w:cs="Arial"/>
          <w:b/>
          <w:bCs/>
          <w:color w:val="27344C"/>
          <w:sz w:val="22"/>
          <w:szCs w:val="22"/>
          <w:lang w:val="ro-RO" w:eastAsia="en-GB"/>
        </w:rPr>
        <w:t xml:space="preserve"> 3.1.C Eficiență energetică - clădiri publice, APELUL DE PROIECTE NR: PRV/3.1C/1.1, PRV/3.1C/1.2, PRV/3.1C/1.3, PRV/3.1C/1.4, PRV/3.1C/1.5, PRV/3.1C/1.6.</w:t>
      </w:r>
    </w:p>
    <w:p w14:paraId="6A81191F" w14:textId="77777777" w:rsidR="00242B0A" w:rsidRPr="000C3531" w:rsidRDefault="00242B0A" w:rsidP="00133E28">
      <w:pPr>
        <w:spacing w:after="120" w:line="276" w:lineRule="auto"/>
        <w:jc w:val="both"/>
        <w:rPr>
          <w:rFonts w:ascii="Montserrat" w:eastAsia="Times New Roman" w:hAnsi="Montserrat" w:cs="Arial"/>
          <w:b/>
          <w:bCs/>
          <w:color w:val="27344C"/>
          <w:sz w:val="22"/>
          <w:szCs w:val="22"/>
          <w:lang w:val="ro-RO" w:eastAsia="en-GB"/>
        </w:rPr>
      </w:pPr>
    </w:p>
    <w:p w14:paraId="5588075E" w14:textId="2EE023E3" w:rsidR="00242B0A" w:rsidRPr="00AB42BA" w:rsidRDefault="00242B0A" w:rsidP="00242B0A">
      <w:pPr>
        <w:spacing w:after="120" w:line="276" w:lineRule="auto"/>
        <w:jc w:val="both"/>
        <w:rPr>
          <w:rFonts w:ascii="Montserrat" w:hAnsi="Montserrat" w:cs="Arial"/>
          <w:color w:val="27344C"/>
          <w:sz w:val="22"/>
          <w:szCs w:val="22"/>
          <w:lang w:val="ro-RO"/>
        </w:rPr>
      </w:pPr>
      <w:r w:rsidRPr="00AB42BA">
        <w:rPr>
          <w:rFonts w:ascii="Montserrat" w:hAnsi="Montserrat" w:cs="Arial"/>
          <w:color w:val="27344C"/>
          <w:sz w:val="22"/>
          <w:szCs w:val="22"/>
          <w:lang w:val="ro-RO"/>
        </w:rPr>
        <w:t>Necesitatea elaborării acestei metodologii derivă dintr-un amplu cadru legislativ, care impune obligații pentru autoritățile de management atunci când selectează operațiunile pentru finanțare, cât și pentru cei</w:t>
      </w:r>
      <w:r w:rsidR="00436D23" w:rsidRPr="00AB42BA">
        <w:rPr>
          <w:rFonts w:ascii="Montserrat" w:hAnsi="Montserrat" w:cs="Arial"/>
          <w:color w:val="27344C"/>
          <w:sz w:val="22"/>
          <w:szCs w:val="22"/>
          <w:lang w:val="ro-RO"/>
        </w:rPr>
        <w:t xml:space="preserve"> care</w:t>
      </w:r>
      <w:r w:rsidRPr="00AB42BA">
        <w:rPr>
          <w:rFonts w:ascii="Montserrat" w:hAnsi="Montserrat" w:cs="Arial"/>
          <w:color w:val="27344C"/>
          <w:sz w:val="22"/>
          <w:szCs w:val="22"/>
          <w:lang w:val="ro-RO"/>
        </w:rPr>
        <w:t xml:space="preserve"> implementează proiecte sprijinite din fonduri nerambursabile.</w:t>
      </w:r>
    </w:p>
    <w:p w14:paraId="4159EE7D" w14:textId="77777777" w:rsidR="00242B0A" w:rsidRPr="00AB42BA" w:rsidRDefault="00242B0A" w:rsidP="00242B0A">
      <w:pPr>
        <w:spacing w:after="120" w:line="276" w:lineRule="auto"/>
        <w:jc w:val="both"/>
        <w:rPr>
          <w:rFonts w:ascii="Montserrat" w:hAnsi="Montserrat" w:cs="Arial"/>
          <w:color w:val="27344C"/>
          <w:sz w:val="22"/>
          <w:szCs w:val="22"/>
          <w:lang w:val="ro-RO"/>
        </w:rPr>
      </w:pPr>
    </w:p>
    <w:p w14:paraId="258A20E0" w14:textId="7E184BDB" w:rsidR="00597492" w:rsidRPr="00527880" w:rsidRDefault="00133E28" w:rsidP="00133E28">
      <w:pPr>
        <w:spacing w:after="120" w:line="276" w:lineRule="auto"/>
        <w:jc w:val="both"/>
        <w:rPr>
          <w:rFonts w:ascii="Montserrat" w:hAnsi="Montserrat"/>
          <w:b/>
          <w:bCs/>
          <w:color w:val="27344C"/>
          <w:sz w:val="22"/>
          <w:szCs w:val="22"/>
          <w:lang w:val="ro-RO"/>
        </w:rPr>
      </w:pPr>
      <w:r w:rsidRPr="00527880">
        <w:rPr>
          <w:rFonts w:ascii="Montserrat" w:eastAsia="Times New Roman" w:hAnsi="Montserrat" w:cs="Arial"/>
          <w:b/>
          <w:bCs/>
          <w:color w:val="27344C"/>
          <w:sz w:val="22"/>
          <w:szCs w:val="22"/>
          <w:lang w:val="ro-RO" w:eastAsia="en-GB"/>
        </w:rPr>
        <w:t xml:space="preserve">2. </w:t>
      </w:r>
      <w:r w:rsidR="00597492" w:rsidRPr="00527880">
        <w:rPr>
          <w:rFonts w:ascii="Montserrat" w:eastAsia="Times New Roman" w:hAnsi="Montserrat" w:cs="Arial"/>
          <w:b/>
          <w:bCs/>
          <w:color w:val="27344C"/>
          <w:sz w:val="22"/>
          <w:szCs w:val="22"/>
          <w:lang w:val="ro-RO" w:eastAsia="en-GB"/>
        </w:rPr>
        <w:t>CADRUL LEGISLATIV</w:t>
      </w:r>
    </w:p>
    <w:p w14:paraId="6758CDED" w14:textId="650FA1B7" w:rsidR="00AB13FA" w:rsidRPr="00AB42BA" w:rsidRDefault="00133E28" w:rsidP="00AB13FA">
      <w:pPr>
        <w:spacing w:after="120" w:line="276" w:lineRule="auto"/>
        <w:jc w:val="both"/>
        <w:rPr>
          <w:rFonts w:ascii="Montserrat" w:hAnsi="Montserrat" w:cs="Arial"/>
          <w:color w:val="27344C"/>
          <w:sz w:val="22"/>
          <w:szCs w:val="22"/>
          <w:lang w:val="ro-RO"/>
        </w:rPr>
      </w:pPr>
      <w:r w:rsidRPr="00AB42BA">
        <w:rPr>
          <w:rFonts w:ascii="Montserrat" w:hAnsi="Montserrat" w:cs="Arial"/>
          <w:color w:val="27344C"/>
          <w:sz w:val="22"/>
          <w:szCs w:val="22"/>
          <w:lang w:val="ro-RO"/>
        </w:rPr>
        <w:t xml:space="preserve">Articolul 9 - Principii orizontale din </w:t>
      </w:r>
      <w:r w:rsidR="00AB13FA" w:rsidRPr="00AB42BA">
        <w:rPr>
          <w:rFonts w:ascii="Montserrat" w:hAnsi="Montserrat" w:cs="Arial"/>
          <w:color w:val="27344C"/>
          <w:sz w:val="22"/>
          <w:szCs w:val="22"/>
          <w:lang w:val="ro-RO"/>
        </w:rPr>
        <w:t>REGULAMENTUL (UE) 2021/1060 AL PARLAMENTULUI EUROPEAN ȘI AL CONSILIULUI din 24 iunie 2021</w:t>
      </w:r>
      <w:r w:rsidR="004611B9" w:rsidRPr="00AB42BA">
        <w:rPr>
          <w:rFonts w:ascii="Montserrat" w:hAnsi="Montserrat" w:cs="Arial"/>
          <w:color w:val="27344C"/>
          <w:sz w:val="22"/>
          <w:szCs w:val="22"/>
          <w:lang w:val="ro-RO"/>
        </w:rPr>
        <w:t xml:space="preserve">, </w:t>
      </w:r>
      <w:r w:rsidRPr="00AB42BA">
        <w:rPr>
          <w:rFonts w:ascii="Montserrat" w:hAnsi="Montserrat" w:cs="Arial"/>
          <w:color w:val="27344C"/>
          <w:sz w:val="22"/>
          <w:szCs w:val="22"/>
          <w:lang w:val="ro-RO"/>
        </w:rPr>
        <w:t>prevede</w:t>
      </w:r>
      <w:r w:rsidR="004611B9" w:rsidRPr="00AB42BA">
        <w:rPr>
          <w:rFonts w:ascii="Montserrat" w:hAnsi="Montserrat" w:cs="Arial"/>
          <w:color w:val="27344C"/>
          <w:sz w:val="22"/>
          <w:szCs w:val="22"/>
        </w:rPr>
        <w:t>:</w:t>
      </w:r>
    </w:p>
    <w:p w14:paraId="5403BFEE" w14:textId="72B04383" w:rsidR="00AB13FA" w:rsidRPr="00AB42BA" w:rsidRDefault="00AB13FA" w:rsidP="00AB13FA">
      <w:pPr>
        <w:spacing w:after="120" w:line="276" w:lineRule="auto"/>
        <w:jc w:val="both"/>
        <w:rPr>
          <w:rFonts w:ascii="Montserrat" w:hAnsi="Montserrat" w:cs="Arial"/>
          <w:color w:val="27344C"/>
          <w:sz w:val="22"/>
          <w:szCs w:val="22"/>
          <w:lang w:val="ro-RO"/>
        </w:rPr>
      </w:pPr>
      <w:r w:rsidRPr="00AB42BA">
        <w:rPr>
          <w:rFonts w:ascii="Montserrat" w:hAnsi="Montserrat" w:cs="Arial"/>
          <w:color w:val="27344C"/>
          <w:sz w:val="22"/>
          <w:szCs w:val="22"/>
        </w:rPr>
        <w:t>“</w:t>
      </w:r>
      <w:r w:rsidRPr="00AB42BA">
        <w:rPr>
          <w:rFonts w:ascii="Montserrat" w:hAnsi="Montserrat" w:cs="Arial"/>
          <w:color w:val="27344C"/>
          <w:sz w:val="22"/>
          <w:szCs w:val="22"/>
          <w:lang w:val="ro-RO"/>
        </w:rPr>
        <w:t xml:space="preserve">(1) În executarea fondurilor, statele membre și Comisia asigură </w:t>
      </w:r>
      <w:r w:rsidRPr="0073646B">
        <w:rPr>
          <w:rFonts w:ascii="Montserrat" w:hAnsi="Montserrat" w:cs="Arial"/>
          <w:b/>
          <w:bCs/>
          <w:color w:val="27344C"/>
          <w:sz w:val="22"/>
          <w:szCs w:val="22"/>
          <w:lang w:val="ro-RO"/>
        </w:rPr>
        <w:t>respectarea drepturilor fundamentale și a Cartei drepturilor fundamentale a Uniunii Europene.</w:t>
      </w:r>
    </w:p>
    <w:p w14:paraId="037B92B5" w14:textId="6C20D044" w:rsidR="00AB13FA" w:rsidRPr="009653E1" w:rsidRDefault="00AB13FA" w:rsidP="00AB13FA">
      <w:pPr>
        <w:spacing w:after="120" w:line="276" w:lineRule="auto"/>
        <w:jc w:val="both"/>
        <w:rPr>
          <w:rFonts w:ascii="Montserrat" w:hAnsi="Montserrat" w:cs="Arial"/>
          <w:b/>
          <w:bCs/>
          <w:color w:val="27344C"/>
          <w:sz w:val="22"/>
          <w:szCs w:val="22"/>
          <w:lang w:val="ro-RO"/>
        </w:rPr>
      </w:pPr>
      <w:r w:rsidRPr="00AB42BA">
        <w:rPr>
          <w:rFonts w:ascii="Montserrat" w:hAnsi="Montserrat" w:cs="Arial"/>
          <w:color w:val="27344C"/>
          <w:sz w:val="22"/>
          <w:szCs w:val="22"/>
          <w:lang w:val="ro-RO"/>
        </w:rPr>
        <w:t xml:space="preserve">(2) Statele membre și Comisia veghează </w:t>
      </w:r>
      <w:r w:rsidRPr="009653E1">
        <w:rPr>
          <w:rFonts w:ascii="Montserrat" w:hAnsi="Montserrat" w:cs="Arial"/>
          <w:b/>
          <w:bCs/>
          <w:color w:val="27344C"/>
          <w:sz w:val="22"/>
          <w:szCs w:val="22"/>
          <w:lang w:val="ro-RO"/>
        </w:rPr>
        <w:t>ca egalitatea între bărbați și femei, integrarea perspectivei de gen și abordarea aspectelor de gen să fie luate în considerare și promovate pe toată durata pregătirii, implementării, monitorizării și evaluării programelor și a raportării în cadrul acestora.</w:t>
      </w:r>
    </w:p>
    <w:p w14:paraId="7376A281" w14:textId="05A0D56A" w:rsidR="00AB13FA" w:rsidRPr="00EC4DB8" w:rsidRDefault="00AB13FA" w:rsidP="00AB13FA">
      <w:pPr>
        <w:spacing w:after="120" w:line="276" w:lineRule="auto"/>
        <w:jc w:val="both"/>
        <w:rPr>
          <w:rFonts w:ascii="Montserrat" w:hAnsi="Montserrat" w:cs="Arial"/>
          <w:b/>
          <w:bCs/>
          <w:color w:val="27344C"/>
          <w:sz w:val="22"/>
          <w:szCs w:val="22"/>
          <w:lang w:val="ro-RO"/>
        </w:rPr>
      </w:pPr>
      <w:r w:rsidRPr="00AB42BA">
        <w:rPr>
          <w:rFonts w:ascii="Montserrat" w:hAnsi="Montserrat" w:cs="Arial"/>
          <w:color w:val="27344C"/>
          <w:sz w:val="22"/>
          <w:szCs w:val="22"/>
          <w:lang w:val="ro-RO"/>
        </w:rPr>
        <w:t xml:space="preserve">(3) Statele membre și Comisia </w:t>
      </w:r>
      <w:r w:rsidRPr="00EC4DB8">
        <w:rPr>
          <w:rFonts w:ascii="Montserrat" w:hAnsi="Montserrat" w:cs="Arial"/>
          <w:b/>
          <w:bCs/>
          <w:color w:val="27344C"/>
          <w:sz w:val="22"/>
          <w:szCs w:val="22"/>
          <w:lang w:val="ro-RO"/>
        </w:rPr>
        <w:t xml:space="preserve">iau măsurile necesare pentru a preveni orice formă de discriminare pe criterii de gen, origine rasială sau etnică, religie sau convingeri, handicap, vârstă sau orientare sexuală în timpul pregătirii, implementării, monitorizării și evaluării </w:t>
      </w:r>
      <w:r w:rsidRPr="00EC4DB8">
        <w:rPr>
          <w:rFonts w:ascii="Montserrat" w:hAnsi="Montserrat" w:cs="Arial"/>
          <w:b/>
          <w:bCs/>
          <w:color w:val="27344C"/>
          <w:sz w:val="22"/>
          <w:szCs w:val="22"/>
          <w:lang w:val="ro-RO"/>
        </w:rPr>
        <w:lastRenderedPageBreak/>
        <w:t>programelor și al raportării în cadrul acestora. Pe toată durata pregătirii și implementării programelor se ține seama în special de accesibilitatea pentru persoanele cu handicap.</w:t>
      </w:r>
    </w:p>
    <w:p w14:paraId="334D24BC" w14:textId="6F1AEBAD" w:rsidR="00AB13FA" w:rsidRPr="00AB42BA" w:rsidRDefault="00AB13FA" w:rsidP="00597492">
      <w:pPr>
        <w:spacing w:after="120" w:line="276" w:lineRule="auto"/>
        <w:jc w:val="both"/>
        <w:rPr>
          <w:rFonts w:ascii="Montserrat" w:hAnsi="Montserrat" w:cs="Arial"/>
          <w:color w:val="27344C"/>
          <w:sz w:val="22"/>
          <w:szCs w:val="22"/>
          <w:lang w:val="ro-RO"/>
        </w:rPr>
      </w:pPr>
      <w:r w:rsidRPr="00AB42BA">
        <w:rPr>
          <w:rFonts w:ascii="Montserrat" w:hAnsi="Montserrat" w:cs="Arial"/>
          <w:color w:val="27344C"/>
          <w:sz w:val="22"/>
          <w:szCs w:val="22"/>
          <w:lang w:val="ro-RO"/>
        </w:rPr>
        <w:t xml:space="preserve">(4) </w:t>
      </w:r>
      <w:r w:rsidRPr="002F755E">
        <w:rPr>
          <w:rFonts w:ascii="Montserrat" w:hAnsi="Montserrat" w:cs="Arial"/>
          <w:b/>
          <w:bCs/>
          <w:color w:val="27344C"/>
          <w:sz w:val="22"/>
          <w:szCs w:val="22"/>
          <w:lang w:val="ro-RO"/>
        </w:rPr>
        <w:t>Obiectivele fondurilor sunt urmărite în conformitate cu obiectivul de promovare a dezvoltării durabile</w:t>
      </w:r>
      <w:r w:rsidRPr="00AB42BA">
        <w:rPr>
          <w:rFonts w:ascii="Montserrat" w:hAnsi="Montserrat" w:cs="Arial"/>
          <w:color w:val="27344C"/>
          <w:sz w:val="22"/>
          <w:szCs w:val="22"/>
          <w:lang w:val="ro-RO"/>
        </w:rPr>
        <w:t xml:space="preserve">, astfel cum este prevăzut la articolul 11 din TFUE, ținând seama de </w:t>
      </w:r>
      <w:r w:rsidRPr="002C2A86">
        <w:rPr>
          <w:rFonts w:ascii="Montserrat" w:hAnsi="Montserrat" w:cs="Arial"/>
          <w:b/>
          <w:bCs/>
          <w:color w:val="27344C"/>
          <w:sz w:val="22"/>
          <w:szCs w:val="22"/>
          <w:lang w:val="ro-RO"/>
        </w:rPr>
        <w:t>obiectivele de dezvoltare durabilă ale ONU</w:t>
      </w:r>
      <w:r w:rsidRPr="00AB42BA">
        <w:rPr>
          <w:rFonts w:ascii="Montserrat" w:hAnsi="Montserrat" w:cs="Arial"/>
          <w:color w:val="27344C"/>
          <w:sz w:val="22"/>
          <w:szCs w:val="22"/>
          <w:lang w:val="ro-RO"/>
        </w:rPr>
        <w:t>, de Acordul de la Paris și de principiul de „a nu prejudicia în mod semnificativ”.”</w:t>
      </w:r>
    </w:p>
    <w:p w14:paraId="3C70FEF0" w14:textId="6DBBE66C" w:rsidR="00FB33BD" w:rsidRPr="000C3531" w:rsidRDefault="00FB33BD" w:rsidP="00FB33BD">
      <w:pPr>
        <w:spacing w:after="120" w:line="276" w:lineRule="auto"/>
        <w:jc w:val="both"/>
        <w:rPr>
          <w:rFonts w:ascii="Montserrat" w:hAnsi="Montserrat" w:cs="Arial"/>
          <w:color w:val="27344C"/>
          <w:sz w:val="22"/>
          <w:szCs w:val="22"/>
          <w:lang w:val="ro-RO"/>
        </w:rPr>
      </w:pPr>
      <w:r w:rsidRPr="000C3531">
        <w:rPr>
          <w:rFonts w:ascii="Montserrat" w:hAnsi="Montserrat" w:cs="Arial"/>
          <w:color w:val="27344C"/>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0CD36C96" w14:textId="77777777" w:rsidR="00F131C3" w:rsidRPr="000C3531" w:rsidRDefault="00F131C3" w:rsidP="00F131C3">
      <w:pPr>
        <w:spacing w:before="120" w:after="120"/>
        <w:jc w:val="both"/>
        <w:rPr>
          <w:rFonts w:ascii="Montserrat" w:hAnsi="Montserrat" w:cs="Arial"/>
          <w:color w:val="27344C"/>
          <w:sz w:val="22"/>
          <w:szCs w:val="22"/>
          <w:lang w:val="ro-RO"/>
        </w:rPr>
      </w:pPr>
      <w:r w:rsidRPr="000C3531">
        <w:rPr>
          <w:rFonts w:ascii="Montserrat" w:hAnsi="Montserrat" w:cs="Arial"/>
          <w:color w:val="27344C"/>
          <w:sz w:val="22"/>
          <w:szCs w:val="22"/>
          <w:lang w:val="ro-RO"/>
        </w:rPr>
        <w:t>Totodată, egalitatea de gen, nediscriminarea, asigurarea accesibilității reprezintă condiții necesare pentru o creștere inteligentă, sustenabilă și incluzivă. Fondurile 2021-2027 reprezintă principalul instrument financiar al Uniunii Europene menit să sprijine implementarea acestor obiective.</w:t>
      </w:r>
    </w:p>
    <w:p w14:paraId="25F97788" w14:textId="77777777" w:rsidR="00F131C3" w:rsidRPr="000C3531" w:rsidRDefault="00F131C3" w:rsidP="00F131C3">
      <w:pPr>
        <w:spacing w:before="120" w:after="120"/>
        <w:jc w:val="both"/>
        <w:rPr>
          <w:rFonts w:ascii="Montserrat" w:hAnsi="Montserrat" w:cs="Arial"/>
          <w:color w:val="27344C"/>
          <w:sz w:val="22"/>
          <w:szCs w:val="22"/>
          <w:lang w:val="ro-RO"/>
        </w:rPr>
      </w:pPr>
      <w:r w:rsidRPr="000C3531">
        <w:rPr>
          <w:rFonts w:ascii="Montserrat" w:hAnsi="Montserrat" w:cs="Arial"/>
          <w:color w:val="27344C"/>
          <w:sz w:val="22"/>
          <w:szCs w:val="22"/>
          <w:lang w:val="ro-RO"/>
        </w:rPr>
        <w:t>În acest sens, REGULAMENTUL (UE) 2021/1057 AL PARLAMENTULUI EUROPEAN ȘI AL CONSILIULUI din 24 iunie 2021, stabilește ca obiectiv „eliminarea inegalităților și promovarea egalității între bărbați și femei” în conformitate cu articolele 2 și 3 din Tratat, şi face legătura cu prevederile Cartei drepturilor fundamentale a Uniunii Europene și ale Convenției Organizației Națiunilor Unite privind drepturile persoanelor cu dizabilități.</w:t>
      </w:r>
    </w:p>
    <w:p w14:paraId="6E6B695B" w14:textId="0B1C9F29" w:rsidR="00F131C3" w:rsidRPr="000C3531" w:rsidRDefault="00F131C3" w:rsidP="00F131C3">
      <w:pPr>
        <w:spacing w:before="120" w:after="120"/>
        <w:jc w:val="both"/>
        <w:rPr>
          <w:rFonts w:ascii="Montserrat" w:hAnsi="Montserrat" w:cs="Arial"/>
          <w:color w:val="27344C"/>
          <w:sz w:val="22"/>
          <w:szCs w:val="22"/>
          <w:lang w:val="ro-RO"/>
        </w:rPr>
      </w:pPr>
      <w:r w:rsidRPr="000C3531">
        <w:rPr>
          <w:rFonts w:ascii="Montserrat" w:hAnsi="Montserrat" w:cs="Arial"/>
          <w:color w:val="27344C"/>
          <w:sz w:val="22"/>
          <w:szCs w:val="22"/>
          <w:lang w:val="ro-RO"/>
        </w:rPr>
        <w:t xml:space="preserve">Carta drepturilor fundamentale a Uniunii Europene (denumită în continuare „Carta”) este un document adoptat de Comisia Europeană, Parlamentul European și Consiliul Uniunii Europene la 7 decembrie 2000, în cadrul Consiliului European de la Nisa. </w:t>
      </w:r>
    </w:p>
    <w:p w14:paraId="29B5B6CE" w14:textId="641295D3" w:rsidR="00F131C3" w:rsidRPr="000C3531" w:rsidRDefault="00F131C3" w:rsidP="00F131C3">
      <w:pPr>
        <w:spacing w:before="120" w:after="120"/>
        <w:jc w:val="both"/>
        <w:rPr>
          <w:rFonts w:ascii="Montserrat" w:hAnsi="Montserrat" w:cs="Arial"/>
          <w:color w:val="27344C"/>
          <w:sz w:val="22"/>
          <w:szCs w:val="22"/>
          <w:lang w:val="ro-RO"/>
        </w:rPr>
      </w:pPr>
      <w:r w:rsidRPr="000C3531">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10B05557" w14:textId="5A187EBC" w:rsidR="0076785E" w:rsidRPr="000C3531" w:rsidRDefault="00242B0A" w:rsidP="00B85570">
      <w:pPr>
        <w:spacing w:after="120" w:line="276" w:lineRule="auto"/>
        <w:jc w:val="both"/>
        <w:rPr>
          <w:rFonts w:ascii="Montserrat" w:hAnsi="Montserrat" w:cs="Arial"/>
          <w:color w:val="27344C"/>
          <w:sz w:val="22"/>
          <w:szCs w:val="22"/>
          <w:lang w:val="ro-RO"/>
        </w:rPr>
      </w:pPr>
      <w:r w:rsidRPr="000C3531">
        <w:rPr>
          <w:rFonts w:ascii="Montserrat" w:hAnsi="Montserrat" w:cs="Arial"/>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76785E" w:rsidRPr="000C3531">
        <w:rPr>
          <w:rFonts w:ascii="Montserrat" w:hAnsi="Montserrat" w:cs="Arial"/>
          <w:color w:val="27344C"/>
          <w:sz w:val="22"/>
          <w:szCs w:val="22"/>
          <w:lang w:val="ro-RO"/>
        </w:rPr>
        <w:t xml:space="preserve">, solicitanţii de finanțare au obligația de a respecta legislaţia în vigoare la nivel național și </w:t>
      </w:r>
      <w:r w:rsidR="009153D0">
        <w:rPr>
          <w:rFonts w:ascii="Montserrat" w:hAnsi="Montserrat" w:cs="Arial"/>
          <w:color w:val="27344C"/>
          <w:sz w:val="22"/>
          <w:szCs w:val="22"/>
          <w:lang w:val="ro-RO"/>
        </w:rPr>
        <w:t>european</w:t>
      </w:r>
      <w:r w:rsidR="0076785E" w:rsidRPr="000C3531">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021F9553" w:rsidR="00B26EE4" w:rsidRPr="000C3531" w:rsidRDefault="00B85570" w:rsidP="00B85570">
      <w:pPr>
        <w:spacing w:after="120" w:line="276" w:lineRule="auto"/>
        <w:jc w:val="both"/>
        <w:rPr>
          <w:rFonts w:ascii="Montserrat" w:hAnsi="Montserrat" w:cs="Arial"/>
          <w:color w:val="27344C"/>
          <w:sz w:val="22"/>
          <w:szCs w:val="22"/>
          <w:lang w:val="ro-RO"/>
        </w:rPr>
      </w:pPr>
      <w:r w:rsidRPr="000C3531">
        <w:rPr>
          <w:rFonts w:ascii="Montserrat" w:hAnsi="Montserrat" w:cs="Arial"/>
          <w:color w:val="27344C"/>
          <w:sz w:val="22"/>
          <w:szCs w:val="22"/>
          <w:lang w:val="ro-RO"/>
        </w:rPr>
        <w:t>Astfel</w:t>
      </w:r>
      <w:r w:rsidRPr="000C3531">
        <w:rPr>
          <w:rFonts w:ascii="Montserrat" w:hAnsi="Montserrat" w:cs="Arial"/>
          <w:color w:val="27344C"/>
          <w:sz w:val="22"/>
          <w:szCs w:val="22"/>
        </w:rPr>
        <w:t>:</w:t>
      </w:r>
    </w:p>
    <w:p w14:paraId="26A388BC" w14:textId="5068DE0B" w:rsidR="006D1438" w:rsidRPr="000C3531" w:rsidRDefault="00B26EE4" w:rsidP="00B85570">
      <w:pPr>
        <w:jc w:val="both"/>
        <w:rPr>
          <w:rFonts w:ascii="Montserrat" w:eastAsia="Times New Roman" w:hAnsi="Montserrat" w:cs="Arial"/>
          <w:color w:val="27344C"/>
          <w:sz w:val="22"/>
          <w:szCs w:val="22"/>
          <w:lang w:val="ro-RO" w:eastAsia="en-GB"/>
        </w:rPr>
      </w:pPr>
      <w:r w:rsidRPr="000C3531">
        <w:rPr>
          <w:rFonts w:ascii="Montserrat" w:hAnsi="Montserrat"/>
          <w:color w:val="27344C"/>
          <w:sz w:val="22"/>
          <w:szCs w:val="22"/>
        </w:rPr>
        <w:t>S</w:t>
      </w:r>
      <w:r w:rsidR="006D1438" w:rsidRPr="000C3531">
        <w:rPr>
          <w:rFonts w:ascii="Montserrat" w:hAnsi="Montserrat"/>
          <w:color w:val="27344C"/>
          <w:sz w:val="22"/>
          <w:szCs w:val="22"/>
        </w:rPr>
        <w:t xml:space="preserve">olicitantul are obligatia de a respecta </w:t>
      </w:r>
      <w:r w:rsidR="006D1438" w:rsidRPr="000C3531">
        <w:rPr>
          <w:rFonts w:ascii="Montserrat" w:hAnsi="Montserrat"/>
          <w:color w:val="27344C"/>
          <w:sz w:val="22"/>
          <w:szCs w:val="22"/>
          <w:lang w:val="ro-RO"/>
        </w:rPr>
        <w:t>prevederile Legii</w:t>
      </w:r>
      <w:r w:rsidR="006D1438" w:rsidRPr="000C3531">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p>
    <w:p w14:paraId="722D5E1A" w14:textId="77777777" w:rsidR="006D1438" w:rsidRPr="000C3531" w:rsidRDefault="009F76F7" w:rsidP="00133E28">
      <w:pPr>
        <w:pStyle w:val="ListParagraph"/>
        <w:numPr>
          <w:ilvl w:val="0"/>
          <w:numId w:val="12"/>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art. 2, alin. 1: “„(...) </w:t>
      </w:r>
      <w:r w:rsidRPr="000C3531">
        <w:rPr>
          <w:rFonts w:ascii="Montserrat" w:eastAsia="Times New Roman" w:hAnsi="Montserrat" w:cs="Arial"/>
          <w:i/>
          <w:iCs/>
          <w:color w:val="27344C"/>
          <w:sz w:val="22"/>
          <w:szCs w:val="22"/>
          <w:lang w:val="ro-RO" w:eastAsia="en-GB"/>
        </w:rPr>
        <w:t xml:space="preserve">eliminarea tuturor formelor de discriminare bazate pe criteriul de sex se aplică în sectorul public şi privat, în domeniul muncii, educaţiei, sănătăţii, culturii şi informării, politicii, participării la decizie, furnizării şi accesului la bunuri şi servicii, cu privire la constituirea, echiparea sau extinderea unei întreprinderi ori începerea sau </w:t>
      </w:r>
      <w:r w:rsidRPr="000C3531">
        <w:rPr>
          <w:rFonts w:ascii="Montserrat" w:eastAsia="Times New Roman" w:hAnsi="Montserrat" w:cs="Arial"/>
          <w:i/>
          <w:iCs/>
          <w:color w:val="27344C"/>
          <w:sz w:val="22"/>
          <w:szCs w:val="22"/>
          <w:lang w:val="ro-RO" w:eastAsia="en-GB"/>
        </w:rPr>
        <w:lastRenderedPageBreak/>
        <w:t>extinderea oricărei altei forme de activitate independentă, precum şi în alte domenii reglementate prin legi speciale</w:t>
      </w:r>
      <w:r w:rsidRPr="000C3531">
        <w:rPr>
          <w:rFonts w:ascii="Montserrat" w:eastAsia="Times New Roman" w:hAnsi="Montserrat" w:cs="Arial"/>
          <w:color w:val="27344C"/>
          <w:sz w:val="22"/>
          <w:szCs w:val="22"/>
          <w:lang w:val="ro-RO" w:eastAsia="en-GB"/>
        </w:rPr>
        <w:t>”.</w:t>
      </w:r>
    </w:p>
    <w:p w14:paraId="74E59C87" w14:textId="51800760" w:rsidR="009F76F7" w:rsidRPr="000C3531" w:rsidRDefault="009F76F7" w:rsidP="00133E28">
      <w:pPr>
        <w:pStyle w:val="ListParagraph"/>
        <w:numPr>
          <w:ilvl w:val="0"/>
          <w:numId w:val="12"/>
        </w:numPr>
        <w:jc w:val="both"/>
        <w:rPr>
          <w:rFonts w:ascii="Montserrat" w:eastAsia="Times New Roman" w:hAnsi="Montserrat" w:cs="Arial"/>
          <w:i/>
          <w:iCs/>
          <w:color w:val="27344C"/>
          <w:sz w:val="22"/>
          <w:szCs w:val="22"/>
          <w:lang w:val="ro-RO" w:eastAsia="en-GB"/>
        </w:rPr>
      </w:pPr>
      <w:r w:rsidRPr="000C3531">
        <w:rPr>
          <w:rFonts w:ascii="Montserrat" w:eastAsia="Times New Roman" w:hAnsi="Montserrat" w:cs="Arial"/>
          <w:color w:val="27344C"/>
          <w:sz w:val="22"/>
          <w:szCs w:val="22"/>
          <w:lang w:val="ro-RO" w:eastAsia="en-GB"/>
        </w:rPr>
        <w:t xml:space="preserve">art. 7, alin. 1: „(...) </w:t>
      </w:r>
      <w:r w:rsidRPr="000C3531">
        <w:rPr>
          <w:rFonts w:ascii="Montserrat" w:eastAsia="Times New Roman" w:hAnsi="Montserrat" w:cs="Arial"/>
          <w:i/>
          <w:iCs/>
          <w:color w:val="27344C"/>
          <w:sz w:val="22"/>
          <w:szCs w:val="22"/>
          <w:lang w:val="ro-RO" w:eastAsia="en-GB"/>
        </w:rPr>
        <w:t>accesul nediscriminatoriu la alegerea și exercitarea liberă a unei profesii sau meserii, angajare, venituri egale pentru muncă de valoare egală, promovare, condiții de muncă egale, beneficii de orice fel acordate de angajator etc”.</w:t>
      </w:r>
    </w:p>
    <w:p w14:paraId="27B2E4D9" w14:textId="77777777" w:rsidR="009F76F7" w:rsidRPr="000C3531" w:rsidRDefault="009F76F7" w:rsidP="009F76F7">
      <w:pPr>
        <w:jc w:val="both"/>
        <w:rPr>
          <w:rFonts w:ascii="Montserrat" w:eastAsia="Times New Roman" w:hAnsi="Montserrat" w:cs="Arial"/>
          <w:color w:val="27344C"/>
          <w:sz w:val="22"/>
          <w:szCs w:val="22"/>
          <w:lang w:val="ro-RO" w:eastAsia="en-GB"/>
        </w:rPr>
      </w:pPr>
    </w:p>
    <w:p w14:paraId="0B52576C" w14:textId="61F339ED" w:rsidR="00B26EE4" w:rsidRPr="000C3531" w:rsidRDefault="0076785E" w:rsidP="009F76F7">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w:t>
      </w:r>
      <w:r w:rsidR="00693AC5" w:rsidRPr="000C3531">
        <w:rPr>
          <w:rFonts w:ascii="Montserrat" w:eastAsia="Times New Roman" w:hAnsi="Montserrat" w:cs="Arial"/>
          <w:color w:val="27344C"/>
          <w:sz w:val="22"/>
          <w:szCs w:val="22"/>
          <w:lang w:val="ro-RO" w:eastAsia="en-GB"/>
        </w:rPr>
        <w:t>, aprobată prin HG  nr. 1547/19.12.2022</w:t>
      </w:r>
      <w:r w:rsidR="00D54F50" w:rsidRPr="000C3531">
        <w:rPr>
          <w:rFonts w:ascii="Montserrat" w:eastAsia="Times New Roman" w:hAnsi="Montserrat" w:cs="Arial"/>
          <w:color w:val="27344C"/>
          <w:sz w:val="22"/>
          <w:szCs w:val="22"/>
          <w:lang w:val="ro-RO" w:eastAsia="en-GB"/>
        </w:rPr>
        <w:t>.</w:t>
      </w:r>
    </w:p>
    <w:p w14:paraId="105AABFF" w14:textId="77777777" w:rsidR="0076785E" w:rsidRPr="000C3531" w:rsidRDefault="0076785E" w:rsidP="009F76F7">
      <w:pPr>
        <w:jc w:val="both"/>
        <w:rPr>
          <w:rFonts w:ascii="Montserrat" w:hAnsi="Montserrat"/>
          <w:color w:val="27344C"/>
          <w:sz w:val="22"/>
          <w:szCs w:val="22"/>
        </w:rPr>
      </w:pPr>
    </w:p>
    <w:p w14:paraId="2578C8B2" w14:textId="3B90D318" w:rsidR="009F76F7" w:rsidRPr="000C3531" w:rsidRDefault="00B26EE4" w:rsidP="009F76F7">
      <w:pPr>
        <w:jc w:val="both"/>
        <w:rPr>
          <w:rFonts w:ascii="Montserrat" w:eastAsia="Times New Roman" w:hAnsi="Montserrat" w:cs="Arial"/>
          <w:color w:val="27344C"/>
          <w:sz w:val="22"/>
          <w:szCs w:val="22"/>
          <w:lang w:val="ro-RO" w:eastAsia="en-GB"/>
        </w:rPr>
      </w:pPr>
      <w:r w:rsidRPr="000C3531">
        <w:rPr>
          <w:rFonts w:ascii="Montserrat" w:hAnsi="Montserrat"/>
          <w:color w:val="27344C"/>
          <w:sz w:val="22"/>
          <w:szCs w:val="22"/>
        </w:rPr>
        <w:t xml:space="preserve">Solicitantul are obligatia de a respecta </w:t>
      </w:r>
      <w:r w:rsidRPr="000C3531">
        <w:rPr>
          <w:rFonts w:ascii="Montserrat" w:hAnsi="Montserrat"/>
          <w:color w:val="27344C"/>
          <w:sz w:val="22"/>
          <w:szCs w:val="22"/>
          <w:lang w:val="ro-RO"/>
        </w:rPr>
        <w:t>prevederile</w:t>
      </w:r>
      <w:r w:rsidRPr="000C3531">
        <w:rPr>
          <w:rFonts w:ascii="Montserrat" w:eastAsia="Times New Roman" w:hAnsi="Montserrat" w:cs="Arial"/>
          <w:color w:val="27344C"/>
          <w:sz w:val="22"/>
          <w:szCs w:val="22"/>
          <w:lang w:val="ro-RO" w:eastAsia="en-GB"/>
        </w:rPr>
        <w:t xml:space="preserve"> Ordonanţ</w:t>
      </w:r>
      <w:r w:rsidR="0076785E" w:rsidRPr="000C3531">
        <w:rPr>
          <w:rFonts w:ascii="Montserrat" w:eastAsia="Times New Roman" w:hAnsi="Montserrat" w:cs="Arial"/>
          <w:color w:val="27344C"/>
          <w:sz w:val="22"/>
          <w:szCs w:val="22"/>
          <w:lang w:val="ro-RO" w:eastAsia="en-GB"/>
        </w:rPr>
        <w:t>ei</w:t>
      </w:r>
      <w:r w:rsidRPr="000C3531">
        <w:rPr>
          <w:rFonts w:ascii="Montserrat" w:eastAsia="Times New Roman" w:hAnsi="Montserrat" w:cs="Arial"/>
          <w:color w:val="27344C"/>
          <w:sz w:val="22"/>
          <w:szCs w:val="22"/>
          <w:lang w:val="ro-RO" w:eastAsia="en-GB"/>
        </w:rPr>
        <w:t xml:space="preserve"> Guvernului nr. 137/2000 privind prevenirea şi sancţionarea tuturor formelor de discriminare (republicată)</w:t>
      </w:r>
    </w:p>
    <w:p w14:paraId="7A778EA5" w14:textId="77777777" w:rsidR="00B26EE4" w:rsidRPr="000C3531" w:rsidRDefault="00B26EE4" w:rsidP="009F76F7">
      <w:pPr>
        <w:jc w:val="both"/>
        <w:rPr>
          <w:rFonts w:ascii="Montserrat" w:eastAsia="Times New Roman" w:hAnsi="Montserrat" w:cs="Arial"/>
          <w:color w:val="27344C"/>
          <w:sz w:val="22"/>
          <w:szCs w:val="22"/>
          <w:lang w:val="ro-RO" w:eastAsia="en-GB"/>
        </w:rPr>
      </w:pPr>
    </w:p>
    <w:p w14:paraId="1E054E71" w14:textId="2D9331CD" w:rsidR="009F76F7" w:rsidRPr="000C3531" w:rsidRDefault="009F76F7" w:rsidP="00B26EE4">
      <w:pPr>
        <w:pStyle w:val="ListParagraph"/>
        <w:numPr>
          <w:ilvl w:val="0"/>
          <w:numId w:val="1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art. 2, alin. 1</w:t>
      </w:r>
      <w:r w:rsidR="00242B0A" w:rsidRPr="000C3531">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w:t>
      </w:r>
      <w:r w:rsidR="0076785E" w:rsidRPr="000C3531">
        <w:rPr>
          <w:rFonts w:ascii="Montserrat" w:eastAsia="Times New Roman" w:hAnsi="Montserrat" w:cs="Arial"/>
          <w:strike/>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alte domenii ale vieții publice”.</w:t>
      </w:r>
    </w:p>
    <w:p w14:paraId="4DD85649" w14:textId="77777777" w:rsidR="00B26EE4" w:rsidRPr="000C3531" w:rsidRDefault="00B26EE4" w:rsidP="00B26EE4">
      <w:pPr>
        <w:pStyle w:val="ListParagraph"/>
        <w:jc w:val="both"/>
        <w:rPr>
          <w:rFonts w:ascii="Montserrat" w:eastAsia="Times New Roman" w:hAnsi="Montserrat" w:cs="Arial"/>
          <w:color w:val="27344C"/>
          <w:sz w:val="22"/>
          <w:szCs w:val="22"/>
          <w:lang w:val="ro-RO" w:eastAsia="en-GB"/>
        </w:rPr>
      </w:pPr>
    </w:p>
    <w:p w14:paraId="0A5D9CF5" w14:textId="7CF6311D" w:rsidR="009F76F7" w:rsidRPr="000C3531" w:rsidRDefault="00B26EE4" w:rsidP="009F76F7">
      <w:pPr>
        <w:jc w:val="both"/>
        <w:rPr>
          <w:rFonts w:ascii="Montserrat" w:eastAsia="Times New Roman" w:hAnsi="Montserrat" w:cs="Arial"/>
          <w:color w:val="27344C"/>
          <w:sz w:val="22"/>
          <w:szCs w:val="22"/>
          <w:lang w:val="ro-RO" w:eastAsia="en-GB"/>
        </w:rPr>
      </w:pPr>
      <w:r w:rsidRPr="000C3531">
        <w:rPr>
          <w:rFonts w:ascii="Montserrat" w:hAnsi="Montserrat"/>
          <w:color w:val="27344C"/>
          <w:sz w:val="22"/>
          <w:szCs w:val="22"/>
        </w:rPr>
        <w:t xml:space="preserve">Solicitantul are obligatia de a respecta </w:t>
      </w:r>
      <w:r w:rsidRPr="000C3531">
        <w:rPr>
          <w:rFonts w:ascii="Montserrat" w:hAnsi="Montserrat"/>
          <w:color w:val="27344C"/>
          <w:sz w:val="22"/>
          <w:szCs w:val="22"/>
          <w:lang w:val="ro-RO"/>
        </w:rPr>
        <w:t>prevederile</w:t>
      </w:r>
      <w:r w:rsidR="0076785E" w:rsidRPr="000C3531">
        <w:rPr>
          <w:rFonts w:ascii="Montserrat" w:hAnsi="Montserrat"/>
          <w:color w:val="27344C"/>
          <w:sz w:val="22"/>
          <w:szCs w:val="22"/>
          <w:lang w:val="ro-RO"/>
        </w:rPr>
        <w:t xml:space="preserve"> </w:t>
      </w:r>
      <w:r w:rsidR="0076785E" w:rsidRPr="000C3531">
        <w:rPr>
          <w:rFonts w:ascii="Montserrat" w:eastAsia="Times New Roman" w:hAnsi="Montserrat" w:cs="Arial"/>
          <w:color w:val="27344C"/>
          <w:sz w:val="22"/>
          <w:szCs w:val="22"/>
          <w:lang w:val="ro-RO" w:eastAsia="en-GB"/>
        </w:rPr>
        <w:t>Legii nr. 448/2006 privind protecția și promovarea drepturilor persoanelor cu handicap, respectiv HG nr.268/2007 pentru aprobarea Normelor metodologice de aplicare a prevederilor Legii nr. 448/2006 privind protecţia şi promovarea drepturilor persoanelor cu handicap</w:t>
      </w:r>
      <w:r w:rsidR="00283B71" w:rsidRPr="000C3531">
        <w:rPr>
          <w:rFonts w:ascii="Montserrat" w:eastAsia="Times New Roman" w:hAnsi="Montserrat" w:cs="Arial"/>
          <w:color w:val="27344C"/>
          <w:sz w:val="22"/>
          <w:szCs w:val="22"/>
          <w:lang w:val="ro-RO" w:eastAsia="en-GB"/>
        </w:rPr>
        <w:t>:</w:t>
      </w:r>
    </w:p>
    <w:p w14:paraId="445B2B4F" w14:textId="77777777" w:rsidR="009F76F7" w:rsidRPr="000C3531" w:rsidRDefault="009F76F7" w:rsidP="009F76F7">
      <w:pPr>
        <w:jc w:val="both"/>
        <w:rPr>
          <w:rFonts w:ascii="Montserrat" w:eastAsia="Times New Roman" w:hAnsi="Montserrat" w:cs="Arial"/>
          <w:color w:val="27344C"/>
          <w:sz w:val="22"/>
          <w:szCs w:val="22"/>
          <w:lang w:val="ro-RO" w:eastAsia="en-GB"/>
        </w:rPr>
      </w:pPr>
    </w:p>
    <w:p w14:paraId="2299D531" w14:textId="65B1823A" w:rsidR="00B26EE4" w:rsidRPr="000C3531" w:rsidRDefault="009F76F7" w:rsidP="009F76F7">
      <w:pPr>
        <w:pStyle w:val="ListParagraph"/>
        <w:numPr>
          <w:ilvl w:val="0"/>
          <w:numId w:val="1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art. 2, alin. 1</w:t>
      </w:r>
      <w:r w:rsidR="00283B71" w:rsidRPr="000C3531">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„Persoanele cu handicap sunt acele persoane cărora mediul social, neadaptat deficienţelor lor fizice, senzoriale, psihice, mentale şi/sau asociate, le împiedică total sau le limitează accesul cu şanse egale la viaţa societăţii, necesitând măsuri de protecţie în sprijinul integrării şi incluziunii sociale”.</w:t>
      </w:r>
    </w:p>
    <w:p w14:paraId="796D48B9" w14:textId="398BAEE1" w:rsidR="00B26EE4" w:rsidRPr="000C3531" w:rsidRDefault="009F76F7" w:rsidP="009F76F7">
      <w:pPr>
        <w:pStyle w:val="ListParagraph"/>
        <w:numPr>
          <w:ilvl w:val="0"/>
          <w:numId w:val="1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art. 5, alin. 2 și 3 „Accesibilitate – ansamblul de măsuri şi lucrări de adaptare a mediului fizic, precum şi a mediului informaţional şi comunicaţional conform nevoilor persoanelor cu handicap, factor esenţial de exercitare a drepturilor şi de îndeplinire a obligaţiilor persoanelor cu handicap în societate”</w:t>
      </w:r>
    </w:p>
    <w:p w14:paraId="6DC848EE" w14:textId="17F64E56" w:rsidR="009F76F7" w:rsidRPr="000C3531" w:rsidRDefault="009F76F7" w:rsidP="00EB2494">
      <w:pPr>
        <w:pStyle w:val="ListParagraph"/>
        <w:numPr>
          <w:ilvl w:val="0"/>
          <w:numId w:val="1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art. 5, alin. 18</w:t>
      </w:r>
      <w:r w:rsidR="00DE7697" w:rsidRPr="000C3531">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„Incluziune socială - setul de măsuri şi acţiuni multidimensionale din domeniile  protecţiei sociale, ocupării forţei de muncă, locuirii, educaţiei, sănătăţii, informării şi comunicării, mobilităţii, securităţii, justiţiei şi culturii, destinate combaterii excluziunii sociale”.</w:t>
      </w:r>
    </w:p>
    <w:p w14:paraId="5F27EF0A" w14:textId="2B560247" w:rsidR="003D1DF3" w:rsidRPr="000C3531" w:rsidRDefault="003D1DF3" w:rsidP="00683AD0">
      <w:pPr>
        <w:pStyle w:val="ListParagraph"/>
        <w:numPr>
          <w:ilvl w:val="0"/>
          <w:numId w:val="13"/>
        </w:numPr>
        <w:jc w:val="both"/>
        <w:rPr>
          <w:rFonts w:ascii="Montserrat" w:eastAsia="Times New Roman" w:hAnsi="Montserrat" w:cs="Arial"/>
          <w:color w:val="27344C"/>
          <w:sz w:val="22"/>
          <w:szCs w:val="22"/>
          <w:lang w:val="ro-RO" w:eastAsia="en-GB"/>
        </w:rPr>
      </w:pPr>
      <w:bookmarkStart w:id="0" w:name="_Hlk126324347"/>
      <w:r w:rsidRPr="000C3531">
        <w:rPr>
          <w:rFonts w:ascii="Montserrat" w:eastAsia="Times New Roman" w:hAnsi="Montserrat" w:cs="Arial"/>
          <w:color w:val="27344C"/>
          <w:sz w:val="22"/>
          <w:szCs w:val="22"/>
          <w:lang w:val="ro-RO" w:eastAsia="en-GB"/>
        </w:rPr>
        <w:t xml:space="preserve">art. 61, lit. a) </w:t>
      </w:r>
      <w:r w:rsidR="00223F48" w:rsidRPr="000C3531">
        <w:rPr>
          <w:rFonts w:ascii="Montserrat" w:eastAsia="Times New Roman" w:hAnsi="Montserrat" w:cs="Arial"/>
          <w:color w:val="27344C"/>
          <w:sz w:val="22"/>
          <w:szCs w:val="22"/>
          <w:lang w:val="ro-RO" w:eastAsia="en-GB"/>
        </w:rPr>
        <w:t xml:space="preserve">autorităţile publice au obligaţia să ia următoarele măsuri specifice: </w:t>
      </w:r>
      <w:r w:rsidRPr="000C3531">
        <w:rPr>
          <w:rFonts w:ascii="Montserrat" w:eastAsia="Times New Roman" w:hAnsi="Montserrat" w:cs="Arial"/>
          <w:color w:val="27344C"/>
          <w:sz w:val="22"/>
          <w:szCs w:val="22"/>
          <w:lang w:eastAsia="en-GB"/>
        </w:rPr>
        <w:t>“să promoveze şi să implementeze conceptul Acces pentru toţi, pentru a împiedica crearea de noi bariere şi apariţia unor noi surse de discriminare”</w:t>
      </w:r>
      <w:r w:rsidR="006777EE" w:rsidRPr="000C3531">
        <w:rPr>
          <w:rFonts w:ascii="Montserrat" w:eastAsia="Times New Roman" w:hAnsi="Montserrat" w:cs="Arial"/>
          <w:color w:val="27344C"/>
          <w:sz w:val="22"/>
          <w:szCs w:val="22"/>
          <w:lang w:eastAsia="en-GB"/>
        </w:rPr>
        <w:t>.</w:t>
      </w:r>
    </w:p>
    <w:p w14:paraId="590DA55D" w14:textId="6F58EE4A" w:rsidR="006777EE" w:rsidRPr="000C3531" w:rsidRDefault="00223F48" w:rsidP="00683AD0">
      <w:pPr>
        <w:pStyle w:val="ListParagraph"/>
        <w:numPr>
          <w:ilvl w:val="0"/>
          <w:numId w:val="13"/>
        </w:numPr>
        <w:jc w:val="both"/>
        <w:rPr>
          <w:rFonts w:ascii="Montserrat" w:eastAsia="Times New Roman" w:hAnsi="Montserrat" w:cs="Arial"/>
          <w:color w:val="27344C"/>
          <w:sz w:val="22"/>
          <w:szCs w:val="22"/>
          <w:lang w:eastAsia="en-GB"/>
        </w:rPr>
      </w:pPr>
      <w:r w:rsidRPr="000C3531">
        <w:rPr>
          <w:rFonts w:ascii="Montserrat" w:eastAsia="Times New Roman" w:hAnsi="Montserrat" w:cs="Arial"/>
          <w:color w:val="27344C"/>
          <w:sz w:val="22"/>
          <w:szCs w:val="22"/>
          <w:lang w:eastAsia="en-GB"/>
        </w:rPr>
        <w:lastRenderedPageBreak/>
        <w:t>a</w:t>
      </w:r>
      <w:r w:rsidR="006777EE" w:rsidRPr="000C3531">
        <w:rPr>
          <w:rFonts w:ascii="Montserrat" w:eastAsia="Times New Roman" w:hAnsi="Montserrat" w:cs="Arial"/>
          <w:color w:val="27344C"/>
          <w:sz w:val="22"/>
          <w:szCs w:val="22"/>
          <w:lang w:eastAsia="en-GB"/>
        </w:rPr>
        <w:t xml:space="preserve">rt. 62, alin. </w:t>
      </w:r>
      <w:r w:rsidRPr="000C3531">
        <w:rPr>
          <w:rFonts w:ascii="Montserrat" w:eastAsia="Times New Roman" w:hAnsi="Montserrat" w:cs="Arial"/>
          <w:color w:val="27344C"/>
          <w:sz w:val="22"/>
          <w:szCs w:val="22"/>
          <w:lang w:eastAsia="en-GB"/>
        </w:rPr>
        <w:t>1</w:t>
      </w:r>
      <w:r w:rsidR="006777EE" w:rsidRPr="000C3531">
        <w:rPr>
          <w:rFonts w:ascii="Montserrat" w:eastAsia="Times New Roman" w:hAnsi="Montserrat" w:cs="Arial"/>
          <w:color w:val="27344C"/>
          <w:sz w:val="22"/>
          <w:szCs w:val="22"/>
          <w:lang w:eastAsia="en-GB"/>
        </w:rPr>
        <w:t xml:space="preserve"> “</w:t>
      </w:r>
      <w:r w:rsidRPr="000C3531">
        <w:rPr>
          <w:rFonts w:ascii="Montserrat" w:eastAsia="Times New Roman" w:hAnsi="Montserrat" w:cs="Arial"/>
          <w:color w:val="27344C"/>
          <w:sz w:val="22"/>
          <w:szCs w:val="22"/>
          <w:lang w:eastAsia="en-GB"/>
        </w:rPr>
        <w:t>Clădirile de utilitate publică, căile de acces, clădirile de locuit construite din fonduri publice, mijloacele de transport în comun şi staţiile acestora, taxiurile, vagoanele de transport feroviar pentru călători şi peroanele principalelor staţii, spaţiile de parcare, străzile şi drumurile publice, telefoanele publice, mediul informaţional şi comunicaţional vor fi adaptate conform prevederilor legale în domeniu, astfel încât să permită accesul neîngrădit al persoanelor cu handicap</w:t>
      </w:r>
      <w:r w:rsidR="006777EE" w:rsidRPr="000C3531">
        <w:rPr>
          <w:rFonts w:ascii="Montserrat" w:eastAsia="Times New Roman" w:hAnsi="Montserrat" w:cs="Arial"/>
          <w:color w:val="27344C"/>
          <w:sz w:val="22"/>
          <w:szCs w:val="22"/>
          <w:lang w:eastAsia="en-GB"/>
        </w:rPr>
        <w:t>”</w:t>
      </w:r>
      <w:r w:rsidR="00683AD0" w:rsidRPr="000C3531">
        <w:rPr>
          <w:rFonts w:ascii="Montserrat" w:eastAsia="Times New Roman" w:hAnsi="Montserrat" w:cs="Arial"/>
          <w:color w:val="27344C"/>
          <w:sz w:val="22"/>
          <w:szCs w:val="22"/>
          <w:lang w:eastAsia="en-GB"/>
        </w:rPr>
        <w:t>.</w:t>
      </w:r>
    </w:p>
    <w:p w14:paraId="58AFD553" w14:textId="41BA9088" w:rsidR="00223F48" w:rsidRPr="000C3531" w:rsidRDefault="00223F48" w:rsidP="00683AD0">
      <w:pPr>
        <w:pStyle w:val="ListParagraph"/>
        <w:numPr>
          <w:ilvl w:val="0"/>
          <w:numId w:val="13"/>
        </w:numPr>
        <w:jc w:val="both"/>
        <w:rPr>
          <w:rFonts w:ascii="Montserrat" w:eastAsia="Times New Roman" w:hAnsi="Montserrat" w:cs="Arial"/>
          <w:color w:val="27344C"/>
          <w:sz w:val="22"/>
          <w:szCs w:val="22"/>
          <w:lang w:eastAsia="en-GB"/>
        </w:rPr>
      </w:pPr>
      <w:r w:rsidRPr="000C3531">
        <w:rPr>
          <w:rFonts w:ascii="Montserrat" w:eastAsia="Times New Roman" w:hAnsi="Montserrat" w:cs="Arial"/>
          <w:color w:val="27344C"/>
          <w:sz w:val="22"/>
          <w:szCs w:val="22"/>
          <w:lang w:eastAsia="en-GB"/>
        </w:rPr>
        <w:t>art. 62, alin. 2 “Clădirile de patrimoniu şi cele istorice se vor adapta, cu respectarea caracteristicilor arhitectonice, conform prevederilor legale domeniu”</w:t>
      </w:r>
      <w:r w:rsidR="00683AD0" w:rsidRPr="000C3531">
        <w:rPr>
          <w:rFonts w:ascii="Montserrat" w:eastAsia="Times New Roman" w:hAnsi="Montserrat" w:cs="Arial"/>
          <w:color w:val="27344C"/>
          <w:sz w:val="22"/>
          <w:szCs w:val="22"/>
          <w:lang w:eastAsia="en-GB"/>
        </w:rPr>
        <w:t>.</w:t>
      </w:r>
    </w:p>
    <w:p w14:paraId="166D84F1" w14:textId="0EA0F191" w:rsidR="003D1DF3" w:rsidRPr="000C3531" w:rsidRDefault="00223F48" w:rsidP="00683AD0">
      <w:pPr>
        <w:pStyle w:val="ListParagraph"/>
        <w:numPr>
          <w:ilvl w:val="0"/>
          <w:numId w:val="13"/>
        </w:numPr>
        <w:jc w:val="both"/>
        <w:rPr>
          <w:rFonts w:ascii="Montserrat" w:eastAsia="Times New Roman" w:hAnsi="Montserrat" w:cs="Arial"/>
          <w:color w:val="27344C"/>
          <w:sz w:val="22"/>
          <w:szCs w:val="22"/>
          <w:lang w:eastAsia="en-GB"/>
        </w:rPr>
      </w:pPr>
      <w:r w:rsidRPr="000C3531">
        <w:rPr>
          <w:rFonts w:ascii="Montserrat" w:eastAsia="Times New Roman" w:hAnsi="Montserrat" w:cs="Arial"/>
          <w:color w:val="27344C"/>
          <w:sz w:val="22"/>
          <w:szCs w:val="22"/>
          <w:lang w:eastAsia="en-GB"/>
        </w:rPr>
        <w:t xml:space="preserve">art. 62, alin. 4 “Autorităţile administraţiei publice locale au obligaţia să </w:t>
      </w:r>
      <w:r w:rsidR="002A5D13" w:rsidRPr="000C3531">
        <w:rPr>
          <w:rFonts w:ascii="Montserrat" w:eastAsia="Times New Roman" w:hAnsi="Montserrat" w:cs="Arial"/>
          <w:color w:val="27344C"/>
          <w:sz w:val="22"/>
          <w:szCs w:val="22"/>
          <w:lang w:val="ro-RO" w:eastAsia="en-GB"/>
        </w:rPr>
        <w:t>includă</w:t>
      </w:r>
      <w:r w:rsidRPr="000C3531">
        <w:rPr>
          <w:rFonts w:ascii="Montserrat" w:eastAsia="Times New Roman" w:hAnsi="Montserrat" w:cs="Arial"/>
          <w:color w:val="27344C"/>
          <w:sz w:val="22"/>
          <w:szCs w:val="22"/>
          <w:lang w:eastAsia="en-GB"/>
        </w:rPr>
        <w:t xml:space="preserve"> reprezentanţi ai organizaţiilor neguvernamentale ale persoanelor cu handicap în comisiile de recepţie a lucrărilor de construcţie ori de adaptare </w:t>
      </w:r>
      <w:proofErr w:type="gramStart"/>
      <w:r w:rsidRPr="000C3531">
        <w:rPr>
          <w:rFonts w:ascii="Montserrat" w:eastAsia="Times New Roman" w:hAnsi="Montserrat" w:cs="Arial"/>
          <w:color w:val="27344C"/>
          <w:sz w:val="22"/>
          <w:szCs w:val="22"/>
          <w:lang w:eastAsia="en-GB"/>
        </w:rPr>
        <w:t>a</w:t>
      </w:r>
      <w:proofErr w:type="gramEnd"/>
      <w:r w:rsidRPr="000C3531">
        <w:rPr>
          <w:rFonts w:ascii="Montserrat" w:eastAsia="Times New Roman" w:hAnsi="Montserrat" w:cs="Arial"/>
          <w:color w:val="27344C"/>
          <w:sz w:val="22"/>
          <w:szCs w:val="22"/>
          <w:lang w:eastAsia="en-GB"/>
        </w:rPr>
        <w:t xml:space="preserve"> obiectivelor prevăzute la alin. (1) şi (2)”</w:t>
      </w:r>
      <w:r w:rsidR="00683AD0" w:rsidRPr="000C3531">
        <w:rPr>
          <w:rFonts w:ascii="Montserrat" w:eastAsia="Times New Roman" w:hAnsi="Montserrat" w:cs="Arial"/>
          <w:color w:val="27344C"/>
          <w:sz w:val="22"/>
          <w:szCs w:val="22"/>
          <w:lang w:eastAsia="en-GB"/>
        </w:rPr>
        <w:t>.</w:t>
      </w:r>
    </w:p>
    <w:p w14:paraId="09925532" w14:textId="6175FBF7" w:rsidR="0076785E" w:rsidRPr="000C3531" w:rsidRDefault="0076785E" w:rsidP="0076785E">
      <w:pPr>
        <w:jc w:val="both"/>
        <w:rPr>
          <w:rFonts w:ascii="Montserrat" w:eastAsia="Times New Roman" w:hAnsi="Montserrat" w:cs="Arial"/>
          <w:color w:val="27344C"/>
          <w:sz w:val="22"/>
          <w:szCs w:val="22"/>
          <w:lang w:val="ro-RO" w:eastAsia="en-GB"/>
        </w:rPr>
      </w:pPr>
      <w:bookmarkStart w:id="1" w:name="_Hlk122516582"/>
      <w:bookmarkEnd w:id="0"/>
    </w:p>
    <w:p w14:paraId="6F41FC7E" w14:textId="2837D752" w:rsidR="001574D6" w:rsidRPr="000C3531" w:rsidRDefault="001574D6" w:rsidP="001574D6">
      <w:pPr>
        <w:spacing w:before="120" w:after="120"/>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În vederea completării secțiunii </w:t>
      </w:r>
      <w:r w:rsidRPr="002342D9">
        <w:rPr>
          <w:rFonts w:ascii="Montserrat" w:eastAsia="Times New Roman" w:hAnsi="Montserrat" w:cs="Arial"/>
          <w:b/>
          <w:bCs/>
          <w:color w:val="27344C"/>
          <w:sz w:val="22"/>
          <w:szCs w:val="22"/>
          <w:lang w:val="ro-RO" w:eastAsia="en-GB"/>
        </w:rPr>
        <w:t>„Principii orizontale”</w:t>
      </w:r>
      <w:r w:rsidRPr="000C3531">
        <w:rPr>
          <w:rFonts w:ascii="Montserrat" w:eastAsia="Times New Roman" w:hAnsi="Montserrat" w:cs="Arial"/>
          <w:color w:val="27344C"/>
          <w:sz w:val="22"/>
          <w:szCs w:val="22"/>
          <w:lang w:val="ro-RO" w:eastAsia="en-GB"/>
        </w:rPr>
        <w:t xml:space="preserve"> din cererea de finanțare, câmpurile </w:t>
      </w:r>
      <w:r w:rsidRPr="008A1DDC">
        <w:rPr>
          <w:rFonts w:ascii="Montserrat" w:eastAsia="Times New Roman" w:hAnsi="Montserrat" w:cs="Arial"/>
          <w:b/>
          <w:bCs/>
          <w:color w:val="27344C"/>
          <w:sz w:val="22"/>
          <w:szCs w:val="22"/>
          <w:lang w:val="ro-RO" w:eastAsia="en-GB"/>
        </w:rPr>
        <w:t xml:space="preserve">Egalitate de șanse - Egalitate de gen, Nediscriminare, Accesibilitate </w:t>
      </w:r>
      <w:r w:rsidR="008A1DDC">
        <w:rPr>
          <w:rFonts w:ascii="Montserrat" w:eastAsia="Times New Roman" w:hAnsi="Montserrat" w:cs="Arial"/>
          <w:b/>
          <w:bCs/>
          <w:color w:val="27344C"/>
          <w:sz w:val="22"/>
          <w:szCs w:val="22"/>
          <w:lang w:val="ro-RO" w:eastAsia="en-GB"/>
        </w:rPr>
        <w:t xml:space="preserve">pentru </w:t>
      </w:r>
      <w:r w:rsidRPr="008A1DDC">
        <w:rPr>
          <w:rFonts w:ascii="Montserrat" w:eastAsia="Times New Roman" w:hAnsi="Montserrat" w:cs="Arial"/>
          <w:b/>
          <w:bCs/>
          <w:color w:val="27344C"/>
          <w:sz w:val="22"/>
          <w:szCs w:val="22"/>
          <w:lang w:val="ro-RO" w:eastAsia="en-GB"/>
        </w:rPr>
        <w:t>persoane cu dizabilitați</w:t>
      </w:r>
      <w:r w:rsidRPr="000C3531">
        <w:rPr>
          <w:rFonts w:ascii="Montserrat" w:eastAsia="Times New Roman" w:hAnsi="Montserrat" w:cs="Arial"/>
          <w:color w:val="27344C"/>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79A6B31E" w14:textId="5180540D" w:rsidR="00DA4227" w:rsidRPr="000C3531" w:rsidRDefault="001574D6" w:rsidP="001574D6">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În ceea ce privește condițiile favorizante orizontale </w:t>
      </w:r>
      <w:r w:rsidRPr="000C3531">
        <w:rPr>
          <w:rFonts w:ascii="Montserrat" w:eastAsia="Times New Roman" w:hAnsi="Montserrat" w:cs="Arial"/>
          <w:color w:val="27344C"/>
          <w:sz w:val="22"/>
          <w:szCs w:val="22"/>
          <w:lang w:eastAsia="en-GB"/>
        </w:rPr>
        <w:t>“</w:t>
      </w:r>
      <w:r w:rsidRPr="000C3531">
        <w:rPr>
          <w:rFonts w:ascii="Montserrat" w:eastAsia="Times New Roman" w:hAnsi="Montserrat" w:cs="Arial"/>
          <w:color w:val="27344C"/>
          <w:sz w:val="22"/>
          <w:szCs w:val="22"/>
          <w:lang w:val="ro-RO" w:eastAsia="en-GB"/>
        </w:rPr>
        <w:t xml:space="preserve">O aplicare și implementare eficace a Cartei drepturilor fundamentale a UE” și „Implementarea și aplicarea Convenției Organizației Națiunilor Unite privind drepturile persoanelor cu dizabilități” </w:t>
      </w:r>
      <w:r w:rsidR="00DA4227" w:rsidRPr="000C3531">
        <w:rPr>
          <w:rFonts w:ascii="Montserrat" w:eastAsia="Times New Roman" w:hAnsi="Montserrat" w:cs="Arial"/>
          <w:color w:val="27344C"/>
          <w:sz w:val="22"/>
          <w:szCs w:val="22"/>
          <w:lang w:val="ro-RO" w:eastAsia="en-GB"/>
        </w:rPr>
        <w:t>(conform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0E36B77A" w14:textId="3F32A4CF" w:rsidR="0076785E" w:rsidRPr="000C3531" w:rsidRDefault="0076785E" w:rsidP="00242B0A">
      <w:pPr>
        <w:pStyle w:val="ListParagraph"/>
        <w:numPr>
          <w:ilvl w:val="0"/>
          <w:numId w:val="21"/>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Drepturile fundamentale ale omului și prevederile din Carta drepturilor fundamentale a Uniunii Europene</w:t>
      </w:r>
    </w:p>
    <w:p w14:paraId="64297080" w14:textId="34D28303" w:rsidR="0076785E" w:rsidRPr="000C3531" w:rsidRDefault="0076785E" w:rsidP="00242B0A">
      <w:pPr>
        <w:pStyle w:val="ListParagraph"/>
        <w:numPr>
          <w:ilvl w:val="0"/>
          <w:numId w:val="21"/>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p>
    <w:p w14:paraId="17273479" w14:textId="77777777" w:rsidR="005E3D4F" w:rsidRPr="000C3531" w:rsidRDefault="0076785E" w:rsidP="005E3D4F">
      <w:pPr>
        <w:pStyle w:val="ListParagraph"/>
        <w:numPr>
          <w:ilvl w:val="0"/>
          <w:numId w:val="21"/>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Prevenirea oricărei forme de discriminare</w:t>
      </w:r>
    </w:p>
    <w:p w14:paraId="5277D506" w14:textId="319BD593" w:rsidR="005E3D4F" w:rsidRPr="000C3531" w:rsidRDefault="005E3D4F" w:rsidP="005E3D4F">
      <w:pPr>
        <w:pStyle w:val="ListParagraph"/>
        <w:numPr>
          <w:ilvl w:val="0"/>
          <w:numId w:val="21"/>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Accesibilitatea la mediul fizic, transport, informaţie şi mijloace de comunicare, inclusiv la tehnologiile şi sistemele informatice şi de comunicaţii, precum şi la alte facilităţi şi servicii deschise sau furnizate publicului, în conformitate cu preved</w:t>
      </w:r>
      <w:r w:rsidR="00F55B8D">
        <w:rPr>
          <w:rFonts w:ascii="Montserrat" w:eastAsia="Times New Roman" w:hAnsi="Montserrat" w:cs="Arial"/>
          <w:color w:val="27344C"/>
          <w:sz w:val="22"/>
          <w:szCs w:val="22"/>
          <w:lang w:val="ro-RO" w:eastAsia="en-GB"/>
        </w:rPr>
        <w:t>e</w:t>
      </w:r>
      <w:r w:rsidRPr="000C3531">
        <w:rPr>
          <w:rFonts w:ascii="Montserrat" w:eastAsia="Times New Roman" w:hAnsi="Montserrat" w:cs="Arial"/>
          <w:color w:val="27344C"/>
          <w:sz w:val="22"/>
          <w:szCs w:val="22"/>
          <w:lang w:val="ro-RO" w:eastAsia="en-GB"/>
        </w:rPr>
        <w:t>rile art.</w:t>
      </w:r>
      <w:r w:rsidR="00F55B8D">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 xml:space="preserve">9 din Convenția ONU privind drepturile persoanelor cu dizabilități. </w:t>
      </w:r>
    </w:p>
    <w:p w14:paraId="47B3B440" w14:textId="77777777" w:rsidR="0076785E" w:rsidRPr="000C3531" w:rsidRDefault="0076785E" w:rsidP="0076785E">
      <w:pPr>
        <w:jc w:val="both"/>
        <w:rPr>
          <w:rFonts w:ascii="Montserrat" w:eastAsia="Times New Roman" w:hAnsi="Montserrat" w:cs="Arial"/>
          <w:color w:val="27344C"/>
          <w:sz w:val="22"/>
          <w:szCs w:val="22"/>
          <w:lang w:val="ro-RO" w:eastAsia="en-GB"/>
        </w:rPr>
      </w:pPr>
    </w:p>
    <w:p w14:paraId="19BB7FC8" w14:textId="701DAE04" w:rsidR="004C7C3E" w:rsidRPr="000C3531" w:rsidRDefault="004C7C3E" w:rsidP="00695322">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3. PREZENTARE GENERALĂ A CONCEPTELOR</w:t>
      </w:r>
    </w:p>
    <w:p w14:paraId="30FA3E30" w14:textId="77777777" w:rsidR="004C7C3E" w:rsidRPr="000C3531" w:rsidRDefault="004C7C3E" w:rsidP="00695322">
      <w:pPr>
        <w:jc w:val="both"/>
        <w:rPr>
          <w:rFonts w:ascii="Montserrat" w:eastAsia="Times New Roman" w:hAnsi="Montserrat" w:cs="Arial"/>
          <w:color w:val="27344C"/>
          <w:sz w:val="22"/>
          <w:szCs w:val="22"/>
          <w:lang w:val="ro-RO" w:eastAsia="en-GB"/>
        </w:rPr>
      </w:pPr>
    </w:p>
    <w:p w14:paraId="75B23842" w14:textId="77777777" w:rsidR="00A03C25" w:rsidRPr="000C3531" w:rsidRDefault="00A03C25" w:rsidP="00A03C25">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Egalitatea de șanse și de tratament între bărbați și femei</w:t>
      </w:r>
    </w:p>
    <w:p w14:paraId="09BC3BA6" w14:textId="77777777" w:rsidR="0076785E" w:rsidRPr="000C3531" w:rsidRDefault="0076785E" w:rsidP="00A03C25">
      <w:pPr>
        <w:jc w:val="both"/>
        <w:rPr>
          <w:rFonts w:ascii="Montserrat" w:eastAsia="Times New Roman" w:hAnsi="Montserrat" w:cs="Arial"/>
          <w:color w:val="27344C"/>
          <w:sz w:val="22"/>
          <w:szCs w:val="22"/>
          <w:lang w:val="ro-RO" w:eastAsia="en-GB"/>
        </w:rPr>
      </w:pPr>
    </w:p>
    <w:p w14:paraId="7E1FDC73" w14:textId="749846CA" w:rsidR="00A03C25" w:rsidRPr="000C3531" w:rsidRDefault="0025519A" w:rsidP="00A03C2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EIGE (Institutului European pentru Egalitatea de Șanse între Femei și Bărbați). EIGE definește egalitatea de gen: „ca drepturi, responsabilități și oportunități egale pentru femei și bărbați, fete și băieți”. </w:t>
      </w:r>
      <w:r w:rsidR="0076785E" w:rsidRPr="000C3531">
        <w:rPr>
          <w:rFonts w:ascii="Montserrat" w:eastAsia="Times New Roman" w:hAnsi="Montserrat" w:cs="Arial"/>
          <w:color w:val="27344C"/>
          <w:sz w:val="22"/>
          <w:szCs w:val="22"/>
          <w:lang w:val="ro-RO" w:eastAsia="en-GB"/>
        </w:rPr>
        <w:t xml:space="preserve">În accepțiunea aceasta: „Egalitatea de gen nu înseamnă că femeile și bărbații vor deveni la fel, ci că drepturile și </w:t>
      </w:r>
      <w:r w:rsidR="0076785E" w:rsidRPr="000C3531">
        <w:rPr>
          <w:rFonts w:ascii="Montserrat" w:eastAsia="Times New Roman" w:hAnsi="Montserrat" w:cs="Arial"/>
          <w:color w:val="27344C"/>
          <w:sz w:val="22"/>
          <w:szCs w:val="22"/>
          <w:lang w:val="ro-RO" w:eastAsia="en-GB"/>
        </w:rPr>
        <w:lastRenderedPageBreak/>
        <w:t>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13F62815" w14:textId="77777777" w:rsidR="0076785E" w:rsidRPr="000C3531" w:rsidRDefault="0076785E" w:rsidP="00A03C25">
      <w:pPr>
        <w:jc w:val="both"/>
        <w:rPr>
          <w:rFonts w:ascii="Montserrat" w:eastAsia="Times New Roman" w:hAnsi="Montserrat" w:cs="Arial"/>
          <w:color w:val="27344C"/>
          <w:sz w:val="22"/>
          <w:szCs w:val="22"/>
          <w:lang w:val="ro-RO" w:eastAsia="en-GB"/>
        </w:rPr>
      </w:pPr>
    </w:p>
    <w:p w14:paraId="794A87FB" w14:textId="02EA538D" w:rsidR="00A03C25" w:rsidRPr="000C3531" w:rsidRDefault="00A03C25" w:rsidP="00A03C25">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Prevenirea oricărei forme de discriminare</w:t>
      </w:r>
    </w:p>
    <w:p w14:paraId="72940609" w14:textId="77777777" w:rsidR="00242B0A" w:rsidRPr="000C3531" w:rsidRDefault="00242B0A" w:rsidP="00A03C25">
      <w:pPr>
        <w:jc w:val="both"/>
        <w:rPr>
          <w:rFonts w:ascii="Montserrat" w:eastAsia="Times New Roman" w:hAnsi="Montserrat" w:cs="Arial"/>
          <w:b/>
          <w:bCs/>
          <w:color w:val="27344C"/>
          <w:sz w:val="22"/>
          <w:szCs w:val="22"/>
          <w:lang w:val="ro-RO" w:eastAsia="en-GB"/>
        </w:rPr>
      </w:pPr>
    </w:p>
    <w:p w14:paraId="3B4FAA7C" w14:textId="77777777" w:rsidR="00A03C25" w:rsidRPr="000C3531" w:rsidRDefault="00A03C25" w:rsidP="00A03C2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În articolul 2 din Declarația Universală a Drepturilor Omului se stipulează:</w:t>
      </w:r>
    </w:p>
    <w:p w14:paraId="7A4C2C16" w14:textId="77777777" w:rsidR="00A03C25" w:rsidRPr="000C3531" w:rsidRDefault="00A03C25" w:rsidP="00A03C2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„Fiecare om se poate prevala de toate drepturile şi libertăţile proclamate în prezenta</w:t>
      </w:r>
    </w:p>
    <w:p w14:paraId="57444E6A" w14:textId="77777777" w:rsidR="00A03C25" w:rsidRPr="000C3531" w:rsidRDefault="00A03C25" w:rsidP="00A03C2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Declaraţie fără nici un fel de deosebire ca, de pildă, deosebirea de rasă, culoare, sex,</w:t>
      </w:r>
    </w:p>
    <w:p w14:paraId="5BE63ACC" w14:textId="1BA37571" w:rsidR="00A03C25" w:rsidRPr="000C3531" w:rsidRDefault="00A03C25" w:rsidP="00A03C2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limbă, religie, opinie politică sau orice altă opinie, de origine naţională sau socială, avere, naştere sau orice alte împrejurări.”</w:t>
      </w:r>
    </w:p>
    <w:p w14:paraId="04443469" w14:textId="3B10F461" w:rsidR="00A03C25" w:rsidRPr="000C3531" w:rsidRDefault="00A03C25" w:rsidP="00A03C2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147BF266" w14:textId="720EFFA1" w:rsidR="00A03C25" w:rsidRPr="000C3531" w:rsidRDefault="00A03C25" w:rsidP="00A03C25">
      <w:pPr>
        <w:jc w:val="both"/>
        <w:rPr>
          <w:rFonts w:ascii="Montserrat" w:eastAsia="Times New Roman" w:hAnsi="Montserrat" w:cs="Arial"/>
          <w:color w:val="27344C"/>
          <w:sz w:val="22"/>
          <w:szCs w:val="22"/>
          <w:lang w:val="ro-RO" w:eastAsia="en-GB"/>
        </w:rPr>
      </w:pPr>
    </w:p>
    <w:p w14:paraId="4471B5C1" w14:textId="181A79CF" w:rsidR="00A03C25" w:rsidRPr="000C3531" w:rsidRDefault="00A03C25" w:rsidP="00A03C25">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4ABFC0EE" w14:textId="77777777" w:rsidR="00A03C25" w:rsidRPr="000C3531" w:rsidRDefault="00A03C25" w:rsidP="00A03C25">
      <w:pPr>
        <w:jc w:val="both"/>
        <w:rPr>
          <w:rFonts w:ascii="Montserrat" w:eastAsia="Times New Roman" w:hAnsi="Montserrat" w:cs="Arial"/>
          <w:b/>
          <w:bCs/>
          <w:color w:val="27344C"/>
          <w:sz w:val="22"/>
          <w:szCs w:val="22"/>
          <w:lang w:val="ro-RO" w:eastAsia="en-GB"/>
        </w:rPr>
      </w:pPr>
    </w:p>
    <w:p w14:paraId="3F7DC19C" w14:textId="77777777" w:rsidR="00B26DF9" w:rsidRPr="000C3531" w:rsidRDefault="00B26DF9" w:rsidP="00B26DF9">
      <w:pPr>
        <w:spacing w:before="120" w:after="120"/>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Conceptul de accesibilitate este definit în documentul Comisiei Europene intitulat „O Uniune a egalității: Strategia privind drepturile persoanelor cu handicap 2021- 2030 ” astfel: “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56795171" w14:textId="77777777" w:rsidR="00B26DF9" w:rsidRPr="000C3531" w:rsidRDefault="00B26DF9" w:rsidP="00B26DF9">
      <w:pPr>
        <w:spacing w:before="120" w:after="120"/>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dizabilităţi, să iniţieze sau să promoveze cercetarea şi dezvoltarea bunurilor, serviciilor, echipamentelor şi facilităţilor concepute pe baza designului universal, care ar presupune o adaptare minimă şi la cel mai scăzut cost, pentru a răspunde nevoilor specifice ale persoanelor cu dizabilităţi, să promoveze existenţa şi să încurajeze utilizarea acestor bunuri, servicii, echipamente şi facilităţi.</w:t>
      </w:r>
    </w:p>
    <w:p w14:paraId="6143775A" w14:textId="6C77D66F" w:rsidR="00A03C25" w:rsidRPr="000C3531" w:rsidRDefault="00A03C25" w:rsidP="00A03C25">
      <w:pPr>
        <w:jc w:val="both"/>
        <w:rPr>
          <w:rFonts w:ascii="Montserrat" w:eastAsia="Times New Roman" w:hAnsi="Montserrat" w:cs="Arial"/>
          <w:color w:val="27344C"/>
          <w:sz w:val="22"/>
          <w:szCs w:val="22"/>
          <w:lang w:val="ro-RO" w:eastAsia="en-GB"/>
        </w:rPr>
      </w:pPr>
    </w:p>
    <w:bookmarkEnd w:id="1"/>
    <w:p w14:paraId="43994067" w14:textId="51B14377" w:rsidR="00C52CF5" w:rsidRPr="000C3531" w:rsidRDefault="00C52CF5" w:rsidP="00C52CF5">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În scopul respectării condițiilor favorizante orizontale introduse prin Regulamentul (UE) 2021/1060 pentru perioada de programare 2021-2027,</w:t>
      </w:r>
      <w:r w:rsidR="00242B0A" w:rsidRPr="000C3531">
        <w:rPr>
          <w:rFonts w:ascii="Montserrat" w:eastAsia="Times New Roman" w:hAnsi="Montserrat" w:cs="Arial"/>
          <w:b/>
          <w:bCs/>
          <w:color w:val="27344C"/>
          <w:sz w:val="22"/>
          <w:szCs w:val="22"/>
          <w:lang w:val="ro-RO" w:eastAsia="en-GB"/>
        </w:rPr>
        <w:t xml:space="preserve"> se vor avea în vedere următoarele aspecte</w:t>
      </w:r>
      <w:r w:rsidRPr="000C3531">
        <w:rPr>
          <w:rFonts w:ascii="Montserrat" w:eastAsia="Times New Roman" w:hAnsi="Montserrat" w:cs="Arial"/>
          <w:b/>
          <w:bCs/>
          <w:color w:val="27344C"/>
          <w:sz w:val="22"/>
          <w:szCs w:val="22"/>
          <w:lang w:val="ro-RO" w:eastAsia="en-GB"/>
        </w:rPr>
        <w:t>:</w:t>
      </w:r>
    </w:p>
    <w:p w14:paraId="6948831C" w14:textId="77777777" w:rsidR="00C52CF5" w:rsidRPr="000C3531" w:rsidRDefault="00C52CF5" w:rsidP="00C52CF5">
      <w:pPr>
        <w:jc w:val="both"/>
        <w:rPr>
          <w:rFonts w:ascii="Montserrat" w:eastAsia="Times New Roman" w:hAnsi="Montserrat" w:cs="Arial"/>
          <w:color w:val="27344C"/>
          <w:sz w:val="22"/>
          <w:szCs w:val="22"/>
          <w:lang w:val="ro-RO" w:eastAsia="en-GB"/>
        </w:rPr>
      </w:pPr>
    </w:p>
    <w:p w14:paraId="1DDAC541" w14:textId="36E36C7A" w:rsidR="00C52CF5" w:rsidRPr="000C3531" w:rsidRDefault="00C52CF5" w:rsidP="00C52CF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w:t>
      </w:r>
      <w:r w:rsidR="00211B66" w:rsidRPr="000C3531">
        <w:rPr>
          <w:rFonts w:ascii="Montserrat" w:eastAsia="Times New Roman" w:hAnsi="Montserrat" w:cs="Arial"/>
          <w:color w:val="27344C"/>
          <w:sz w:val="22"/>
          <w:szCs w:val="22"/>
          <w:lang w:val="ro-RO" w:eastAsia="en-GB"/>
        </w:rPr>
        <w:t>accesibilitatea pentru persoanele cu dizabilități</w:t>
      </w:r>
      <w:r w:rsidRPr="000C3531">
        <w:rPr>
          <w:rFonts w:ascii="Montserrat" w:eastAsia="Times New Roman" w:hAnsi="Montserrat" w:cs="Arial"/>
          <w:color w:val="27344C"/>
          <w:sz w:val="22"/>
          <w:szCs w:val="22"/>
          <w:lang w:val="ro-RO" w:eastAsia="en-GB"/>
        </w:rPr>
        <w:t xml:space="preserve">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începând cu data depunerii cererii de </w:t>
      </w:r>
      <w:r w:rsidRPr="000C3531">
        <w:rPr>
          <w:rFonts w:ascii="Montserrat" w:eastAsia="Times New Roman" w:hAnsi="Montserrat" w:cs="Arial"/>
          <w:color w:val="27344C"/>
          <w:sz w:val="22"/>
          <w:szCs w:val="22"/>
          <w:lang w:val="ro-RO" w:eastAsia="en-GB"/>
        </w:rPr>
        <w:lastRenderedPageBreak/>
        <w:t>finanțare, pe tot parcursul procesului de evaluare, selecție și contractare, pe perioada de implementare, precum și pe perioada de durabilitate a contractului de finanțare.</w:t>
      </w:r>
    </w:p>
    <w:p w14:paraId="6CCE20A8" w14:textId="77777777" w:rsidR="00C52CF5" w:rsidRPr="000C3531" w:rsidRDefault="00C52CF5" w:rsidP="00C52CF5">
      <w:pPr>
        <w:jc w:val="both"/>
        <w:rPr>
          <w:rFonts w:ascii="Montserrat" w:eastAsia="Times New Roman" w:hAnsi="Montserrat" w:cs="Arial"/>
          <w:color w:val="27344C"/>
          <w:sz w:val="22"/>
          <w:szCs w:val="22"/>
          <w:lang w:val="ro-RO" w:eastAsia="en-GB"/>
        </w:rPr>
      </w:pPr>
    </w:p>
    <w:p w14:paraId="68D79503" w14:textId="1D80EF7A" w:rsidR="005C69FF" w:rsidRPr="000C3531" w:rsidRDefault="00C52CF5" w:rsidP="00C52CF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Intervențiile sprijinite vor ține cont de principiile și domeniile prioritare promovate prin Strategia națională privind drepturile persoanelor cu dizabilități „O Românie echitabilă”, 2022-2027, aprobată prin HG nr. 490/15.04.2022.</w:t>
      </w:r>
    </w:p>
    <w:p w14:paraId="766FD084" w14:textId="77777777" w:rsidR="00C52CF5" w:rsidRPr="000C3531" w:rsidRDefault="00C52CF5" w:rsidP="00C52CF5">
      <w:pPr>
        <w:jc w:val="both"/>
        <w:rPr>
          <w:rFonts w:ascii="Montserrat" w:eastAsia="Times New Roman" w:hAnsi="Montserrat" w:cs="Arial"/>
          <w:color w:val="27344C"/>
          <w:sz w:val="22"/>
          <w:szCs w:val="22"/>
          <w:lang w:val="ro-RO" w:eastAsia="en-GB"/>
        </w:rPr>
      </w:pPr>
    </w:p>
    <w:p w14:paraId="1C7731DA" w14:textId="40814591" w:rsidR="005C69FF" w:rsidRPr="000C3531" w:rsidRDefault="005C69FF" w:rsidP="00F54431">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La depunerea proiectelor, </w:t>
      </w:r>
      <w:r w:rsidRPr="000C3531">
        <w:rPr>
          <w:rFonts w:ascii="Montserrat" w:eastAsia="Times New Roman" w:hAnsi="Montserrat" w:cs="Arial"/>
          <w:b/>
          <w:bCs/>
          <w:color w:val="27344C"/>
          <w:sz w:val="22"/>
          <w:szCs w:val="22"/>
          <w:lang w:val="ro-RO" w:eastAsia="en-GB"/>
        </w:rPr>
        <w:t>solicitanții de finanțare își vor asuma că infrastructura aferentă clădirilor publice va fi adaptată pentru persoanele cu dizabilități, după caz, prin: asigurarea de rampe de acces pentru toate tipurile de clădiri publice și asigurarea de măsuri obligatorii de accesibilizare a clădirilor publice pentru persoane cu dizabilități: de exemplu marcaje tactil-vizuale și utilizarea de culori contrastante pe trasee de acces, adaptări în spațiul construit prin intrări, circulații orizontale și verticale, grupuri sanitare, alte tipuri de adaptări.</w:t>
      </w:r>
    </w:p>
    <w:p w14:paraId="3E489A04" w14:textId="77777777" w:rsidR="005C69FF" w:rsidRPr="000C3531" w:rsidRDefault="005C69FF" w:rsidP="00F54431">
      <w:pPr>
        <w:jc w:val="both"/>
        <w:rPr>
          <w:rFonts w:ascii="Montserrat" w:eastAsia="Times New Roman" w:hAnsi="Montserrat" w:cs="Arial"/>
          <w:color w:val="27344C"/>
          <w:sz w:val="22"/>
          <w:szCs w:val="22"/>
          <w:lang w:val="ro-RO" w:eastAsia="en-GB"/>
        </w:rPr>
      </w:pPr>
    </w:p>
    <w:p w14:paraId="23C04573" w14:textId="1D436A10" w:rsidR="005C69FF" w:rsidRPr="000C3531" w:rsidRDefault="005C69FF" w:rsidP="00F54431">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color w:val="27344C"/>
          <w:sz w:val="22"/>
          <w:szCs w:val="22"/>
          <w:lang w:val="ro-RO" w:eastAsia="en-GB"/>
        </w:rPr>
        <w:t xml:space="preserve">Prin intermediul proiectelor </w:t>
      </w:r>
      <w:r w:rsidRPr="000C3531">
        <w:rPr>
          <w:rFonts w:ascii="Montserrat" w:eastAsia="Times New Roman" w:hAnsi="Montserrat" w:cs="Arial"/>
          <w:b/>
          <w:bCs/>
          <w:color w:val="27344C"/>
          <w:sz w:val="22"/>
          <w:szCs w:val="22"/>
          <w:lang w:val="ro-RO" w:eastAsia="en-GB"/>
        </w:rPr>
        <w:t>pot fi finanțate accese și facilități pentru persoanele cu dizabilități, de tipul:</w:t>
      </w:r>
    </w:p>
    <w:p w14:paraId="22350AAC" w14:textId="24A2C611" w:rsidR="005C69FF" w:rsidRPr="000C3531" w:rsidRDefault="005C69FF" w:rsidP="00F54431">
      <w:pPr>
        <w:pStyle w:val="ListParagraph"/>
        <w:numPr>
          <w:ilvl w:val="0"/>
          <w:numId w:val="2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Rampe, ascensoare, platforme mobile;</w:t>
      </w:r>
    </w:p>
    <w:p w14:paraId="67E71D4F" w14:textId="3DD177D3" w:rsidR="005C69FF" w:rsidRPr="000C3531" w:rsidRDefault="005C69FF" w:rsidP="00F54431">
      <w:pPr>
        <w:pStyle w:val="ListParagraph"/>
        <w:numPr>
          <w:ilvl w:val="0"/>
          <w:numId w:val="2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Sisteme de ghidaj şi orientare care utilizează tehnologia senzorilor de proximitate destinate persoanelor cu deficienţe de vedere;</w:t>
      </w:r>
    </w:p>
    <w:p w14:paraId="285C3BB7" w14:textId="21E890F0" w:rsidR="005C69FF" w:rsidRPr="000C3531" w:rsidRDefault="005C69FF" w:rsidP="00F54431">
      <w:pPr>
        <w:pStyle w:val="ListParagraph"/>
        <w:numPr>
          <w:ilvl w:val="0"/>
          <w:numId w:val="2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Sisteme de avertizare luminoasă sau amplificare a sunetului destinate persoanelor cu deficienţe de auz;</w:t>
      </w:r>
    </w:p>
    <w:p w14:paraId="59835BF6" w14:textId="725F05C0" w:rsidR="005C69FF" w:rsidRPr="000C3531" w:rsidRDefault="005C69FF" w:rsidP="00F54431">
      <w:pPr>
        <w:pStyle w:val="ListParagraph"/>
        <w:numPr>
          <w:ilvl w:val="0"/>
          <w:numId w:val="2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Covoare tactile pentru infrastructura de acces în instituţiile publice de interes general.</w:t>
      </w:r>
    </w:p>
    <w:p w14:paraId="5981A3F1" w14:textId="504C027D" w:rsidR="00012DF1" w:rsidRPr="000C3531" w:rsidRDefault="00012DF1" w:rsidP="00F54431">
      <w:pPr>
        <w:jc w:val="both"/>
        <w:rPr>
          <w:rFonts w:ascii="Montserrat" w:eastAsia="Times New Roman" w:hAnsi="Montserrat" w:cs="Arial"/>
          <w:color w:val="27344C"/>
          <w:sz w:val="22"/>
          <w:szCs w:val="22"/>
          <w:lang w:val="ro-RO" w:eastAsia="en-GB"/>
        </w:rPr>
      </w:pPr>
    </w:p>
    <w:p w14:paraId="2E116C52" w14:textId="380AA6C1" w:rsidR="00C52CF5" w:rsidRPr="000C3531" w:rsidRDefault="00C52CF5" w:rsidP="00F54431">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În cadrul cererii de finanțare,</w:t>
      </w:r>
      <w:r w:rsidR="0007270F">
        <w:rPr>
          <w:rFonts w:ascii="Montserrat" w:eastAsia="Times New Roman" w:hAnsi="Montserrat" w:cs="Arial"/>
          <w:color w:val="27344C"/>
          <w:sz w:val="22"/>
          <w:szCs w:val="22"/>
          <w:lang w:val="ro-RO" w:eastAsia="en-GB"/>
        </w:rPr>
        <w:t xml:space="preserve"> </w:t>
      </w:r>
      <w:r w:rsidRPr="00807416">
        <w:rPr>
          <w:rFonts w:ascii="Montserrat" w:eastAsia="Times New Roman" w:hAnsi="Montserrat" w:cs="Arial"/>
          <w:b/>
          <w:bCs/>
          <w:color w:val="27344C"/>
          <w:sz w:val="22"/>
          <w:szCs w:val="22"/>
          <w:lang w:val="ro-RO" w:eastAsia="en-GB"/>
        </w:rPr>
        <w:t>secțiunea</w:t>
      </w:r>
      <w:r w:rsidR="00304B4B" w:rsidRPr="00807416">
        <w:rPr>
          <w:rFonts w:ascii="Montserrat" w:eastAsia="Times New Roman" w:hAnsi="Montserrat" w:cs="Arial"/>
          <w:b/>
          <w:bCs/>
          <w:color w:val="27344C"/>
          <w:sz w:val="22"/>
          <w:szCs w:val="22"/>
          <w:lang w:val="ro-RO" w:eastAsia="en-GB"/>
        </w:rPr>
        <w:t xml:space="preserve"> </w:t>
      </w:r>
      <w:r w:rsidRPr="00807416">
        <w:rPr>
          <w:rFonts w:ascii="Montserrat" w:eastAsia="Times New Roman" w:hAnsi="Montserrat" w:cs="Arial"/>
          <w:b/>
          <w:bCs/>
          <w:color w:val="27344C"/>
          <w:sz w:val="22"/>
          <w:szCs w:val="22"/>
          <w:lang w:val="ro-RO" w:eastAsia="en-GB"/>
        </w:rPr>
        <w:t>Principii orizontale</w:t>
      </w:r>
      <w:r w:rsidRPr="000C3531">
        <w:rPr>
          <w:rFonts w:ascii="Montserrat" w:eastAsia="Times New Roman" w:hAnsi="Montserrat" w:cs="Arial"/>
          <w:color w:val="27344C"/>
          <w:sz w:val="22"/>
          <w:szCs w:val="22"/>
          <w:lang w:val="ro-RO" w:eastAsia="en-GB"/>
        </w:rPr>
        <w:t xml:space="preserve">, câmpurile </w:t>
      </w:r>
      <w:r w:rsidRPr="00DB33C6">
        <w:rPr>
          <w:rFonts w:ascii="Montserrat" w:eastAsia="Times New Roman" w:hAnsi="Montserrat" w:cs="Arial"/>
          <w:b/>
          <w:bCs/>
          <w:color w:val="27344C"/>
          <w:sz w:val="22"/>
          <w:szCs w:val="22"/>
          <w:lang w:val="ro-RO" w:eastAsia="en-GB"/>
        </w:rPr>
        <w:t xml:space="preserve">Egalitate de șanse - Egalitate de gen, Nediscriminare, Accesibilitate </w:t>
      </w:r>
      <w:r w:rsidR="00DB33C6">
        <w:rPr>
          <w:rFonts w:ascii="Montserrat" w:eastAsia="Times New Roman" w:hAnsi="Montserrat" w:cs="Arial"/>
          <w:b/>
          <w:bCs/>
          <w:color w:val="27344C"/>
          <w:sz w:val="22"/>
          <w:szCs w:val="22"/>
          <w:lang w:val="ro-RO" w:eastAsia="en-GB"/>
        </w:rPr>
        <w:t xml:space="preserve">pentru </w:t>
      </w:r>
      <w:r w:rsidRPr="00DB33C6">
        <w:rPr>
          <w:rFonts w:ascii="Montserrat" w:eastAsia="Times New Roman" w:hAnsi="Montserrat" w:cs="Arial"/>
          <w:b/>
          <w:bCs/>
          <w:color w:val="27344C"/>
          <w:sz w:val="22"/>
          <w:szCs w:val="22"/>
          <w:lang w:val="ro-RO" w:eastAsia="en-GB"/>
        </w:rPr>
        <w:t>persoane cu dizabilități</w:t>
      </w:r>
      <w:r w:rsidRPr="000C3531">
        <w:rPr>
          <w:rFonts w:ascii="Montserrat" w:eastAsia="Times New Roman" w:hAnsi="Montserrat" w:cs="Arial"/>
          <w:color w:val="27344C"/>
          <w:sz w:val="22"/>
          <w:szCs w:val="22"/>
          <w:lang w:val="ro-RO" w:eastAsia="en-GB"/>
        </w:rPr>
        <w:t>,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432FAE98" w14:textId="0072C5A6" w:rsidR="00242B0A" w:rsidRPr="000C3531" w:rsidRDefault="00242B0A"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consultarea anexei 1 la prezenta metodologie: Analiză </w:t>
      </w:r>
      <w:r w:rsidR="00797B42" w:rsidRPr="00797B42">
        <w:rPr>
          <w:rFonts w:ascii="Montserrat" w:eastAsia="Times New Roman" w:hAnsi="Montserrat" w:cs="Arial"/>
          <w:color w:val="27344C"/>
          <w:sz w:val="22"/>
          <w:szCs w:val="22"/>
          <w:lang w:val="ro-RO" w:eastAsia="en-GB"/>
        </w:rPr>
        <w:t xml:space="preserve">privind </w:t>
      </w:r>
      <w:r w:rsidRPr="000C3531">
        <w:rPr>
          <w:rFonts w:ascii="Montserrat" w:eastAsia="Times New Roman" w:hAnsi="Montserrat" w:cs="Arial"/>
          <w:color w:val="27344C"/>
          <w:sz w:val="22"/>
          <w:szCs w:val="22"/>
          <w:lang w:val="ro-RO" w:eastAsia="en-GB"/>
        </w:rPr>
        <w:t xml:space="preserve">îndeplinirea principiilor orizontale: Egalitate de șanse, Nediscriminare și </w:t>
      </w:r>
      <w:r w:rsidR="007F56A3" w:rsidRPr="000C3531">
        <w:rPr>
          <w:rFonts w:ascii="Montserrat" w:eastAsia="Times New Roman" w:hAnsi="Montserrat" w:cs="Arial"/>
          <w:color w:val="27344C"/>
          <w:sz w:val="22"/>
          <w:szCs w:val="22"/>
          <w:lang w:val="ro-RO" w:eastAsia="en-GB"/>
        </w:rPr>
        <w:t xml:space="preserve">Accesibilitate pentru persoane cu dizabilități </w:t>
      </w:r>
      <w:r w:rsidRPr="000C3531">
        <w:rPr>
          <w:rFonts w:ascii="Montserrat" w:eastAsia="Times New Roman" w:hAnsi="Montserrat" w:cs="Arial"/>
          <w:color w:val="27344C"/>
          <w:sz w:val="22"/>
          <w:szCs w:val="22"/>
          <w:lang w:val="ro-RO" w:eastAsia="en-GB"/>
        </w:rPr>
        <w:t>în cadrul grilei de evaluare</w:t>
      </w:r>
      <w:r w:rsidR="00797B42" w:rsidRPr="00797B42">
        <w:rPr>
          <w:rFonts w:ascii="Montserrat" w:eastAsia="Times New Roman" w:hAnsi="Montserrat" w:cs="Arial"/>
          <w:color w:val="FF0000"/>
          <w:sz w:val="22"/>
          <w:szCs w:val="22"/>
          <w:lang w:val="ro-RO" w:eastAsia="en-GB"/>
        </w:rPr>
        <w:t xml:space="preserve"> </w:t>
      </w:r>
      <w:r w:rsidR="00797B42" w:rsidRPr="00797B42">
        <w:rPr>
          <w:rFonts w:ascii="Montserrat" w:eastAsia="Times New Roman" w:hAnsi="Montserrat" w:cs="Arial"/>
          <w:color w:val="27344C"/>
          <w:sz w:val="22"/>
          <w:szCs w:val="22"/>
          <w:lang w:val="ro-RO" w:eastAsia="en-GB"/>
        </w:rPr>
        <w:t>tehnico-financiară</w:t>
      </w:r>
      <w:r w:rsidRPr="000C3531">
        <w:rPr>
          <w:rFonts w:ascii="Montserrat" w:eastAsia="Times New Roman" w:hAnsi="Montserrat" w:cs="Arial"/>
          <w:color w:val="27344C"/>
          <w:sz w:val="22"/>
          <w:szCs w:val="22"/>
          <w:lang w:val="ro-RO" w:eastAsia="en-GB"/>
        </w:rPr>
        <w:t>,</w:t>
      </w:r>
    </w:p>
    <w:p w14:paraId="465E0F83" w14:textId="715A49CA" w:rsidR="00436D23" w:rsidRPr="000C3531" w:rsidRDefault="00436D23"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consultarea anexei 2 la prezenta metodologie: Legislație națională și </w:t>
      </w:r>
      <w:r w:rsidR="009153D0">
        <w:rPr>
          <w:rFonts w:ascii="Montserrat" w:eastAsia="Times New Roman" w:hAnsi="Montserrat" w:cs="Arial"/>
          <w:color w:val="27344C"/>
          <w:sz w:val="22"/>
          <w:szCs w:val="22"/>
          <w:lang w:val="ro-RO" w:eastAsia="en-GB"/>
        </w:rPr>
        <w:t>europeană</w:t>
      </w:r>
      <w:r w:rsidRPr="000C3531">
        <w:rPr>
          <w:rFonts w:ascii="Montserrat" w:eastAsia="Times New Roman" w:hAnsi="Montserrat" w:cs="Arial"/>
          <w:color w:val="27344C"/>
          <w:sz w:val="22"/>
          <w:szCs w:val="22"/>
          <w:lang w:val="ro-RO" w:eastAsia="en-GB"/>
        </w:rPr>
        <w:t xml:space="preserve"> aplicabilă,</w:t>
      </w:r>
    </w:p>
    <w:p w14:paraId="2185E511" w14:textId="6846773C" w:rsidR="00436D23" w:rsidRPr="000C3531" w:rsidRDefault="00436D23"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completarea </w:t>
      </w:r>
      <w:r w:rsidR="00577FCB" w:rsidRPr="000C3531">
        <w:rPr>
          <w:rFonts w:ascii="Montserrat" w:eastAsia="Times New Roman" w:hAnsi="Montserrat" w:cs="Arial"/>
          <w:color w:val="27344C"/>
          <w:sz w:val="22"/>
          <w:szCs w:val="22"/>
          <w:lang w:val="ro-RO" w:eastAsia="en-GB"/>
        </w:rPr>
        <w:t xml:space="preserve">Declarației unice </w:t>
      </w:r>
      <w:r w:rsidRPr="000C3531">
        <w:rPr>
          <w:rFonts w:ascii="Montserrat" w:eastAsia="Times New Roman" w:hAnsi="Montserrat" w:cs="Arial"/>
          <w:color w:val="27344C"/>
          <w:sz w:val="22"/>
          <w:szCs w:val="22"/>
          <w:lang w:val="ro-RO" w:eastAsia="en-GB"/>
        </w:rPr>
        <w:t>anexă la Ghidul solicitantului de finanțare,</w:t>
      </w:r>
    </w:p>
    <w:p w14:paraId="28B173CD" w14:textId="0A7DC488" w:rsidR="00436D23" w:rsidRPr="000C3531" w:rsidRDefault="00436D23"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consultarea Cartei drepturilor fundamentale a Uniunii Europene, </w:t>
      </w:r>
    </w:p>
    <w:p w14:paraId="3AB442E9" w14:textId="67638C41" w:rsidR="00436D23" w:rsidRPr="000C3531" w:rsidRDefault="00436D23"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consultarea ”Ghidului de aplicare a Cartei drepturilor fundamentale a Uniunii Europene în implementarea fondurilor europene nerambursabile” (document disponibil pe site-ul www.vest.ro), respectiv a Listei de verificare pentru respectarea drepturilor fundamentale, din cadrul capitolului VII. al  Ghidului de aplicare a Cartei,</w:t>
      </w:r>
    </w:p>
    <w:p w14:paraId="4FEC79D3" w14:textId="654E936D" w:rsidR="008B2A92" w:rsidRPr="000C3531" w:rsidRDefault="008B2A92"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6BA8E9F5" w14:textId="77777777" w:rsidR="007A548E" w:rsidRPr="000C3531" w:rsidRDefault="00F54431" w:rsidP="007A548E">
      <w:pPr>
        <w:pStyle w:val="ListParagraph"/>
        <w:numPr>
          <w:ilvl w:val="1"/>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consultarea anexei 6 la “Ghidul privind reflectarea Convenției ONU privind drepturile persoanelor cu dizabilități în pregătirea și implementarea programelor și proiectelor cu finanțare nerambursabilă alocată României în perioada 2021-2027”: Grila de </w:t>
      </w:r>
      <w:r w:rsidRPr="000C3531">
        <w:rPr>
          <w:rFonts w:ascii="Montserrat" w:eastAsia="Times New Roman" w:hAnsi="Montserrat" w:cs="Arial"/>
          <w:color w:val="27344C"/>
          <w:sz w:val="22"/>
          <w:szCs w:val="22"/>
          <w:lang w:val="ro-RO" w:eastAsia="en-GB"/>
        </w:rPr>
        <w:lastRenderedPageBreak/>
        <w:t>verificare a accesibilității și Normativul privind adaptarea clădirilor civile și spațiului urban la nevoile individuale ale persoanelor cu handicap,  indicativ NP 051-2012 - Revizuire NP 051/2000,</w:t>
      </w:r>
    </w:p>
    <w:p w14:paraId="76DA3CBC" w14:textId="2415995A" w:rsidR="007A548E" w:rsidRPr="000C3531" w:rsidRDefault="007A548E" w:rsidP="007A548E">
      <w:pPr>
        <w:pStyle w:val="ListParagraph"/>
        <w:numPr>
          <w:ilvl w:val="1"/>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aspectele incluse în Ghidul de bune practici Abordarea principiilor privind egalitatea de șanse, accesibilitatea, nediscriminarea și incluziunea la nivelul proiectelor finanțate prin Programul Regional  Vest 2021-2027.</w:t>
      </w:r>
    </w:p>
    <w:p w14:paraId="5E4FCEB7" w14:textId="77777777" w:rsidR="00012DF1" w:rsidRPr="000C3531" w:rsidRDefault="00012DF1" w:rsidP="00A90051">
      <w:pPr>
        <w:jc w:val="both"/>
        <w:rPr>
          <w:rFonts w:ascii="Montserrat" w:eastAsia="Times New Roman" w:hAnsi="Montserrat" w:cs="Arial"/>
          <w:b/>
          <w:bCs/>
          <w:color w:val="27344C"/>
          <w:sz w:val="22"/>
          <w:szCs w:val="22"/>
          <w:lang w:val="ro-RO" w:eastAsia="en-GB"/>
        </w:rPr>
      </w:pPr>
    </w:p>
    <w:p w14:paraId="2425FB3D" w14:textId="3F357C62" w:rsidR="00012DF1" w:rsidRPr="000C3531" w:rsidRDefault="00012DF1" w:rsidP="00A90051">
      <w:pPr>
        <w:jc w:val="both"/>
        <w:rPr>
          <w:rFonts w:ascii="Montserrat" w:eastAsia="Times New Roman" w:hAnsi="Montserrat" w:cs="Arial"/>
          <w:color w:val="27344C"/>
          <w:sz w:val="22"/>
          <w:szCs w:val="22"/>
          <w:lang w:val="ro-RO" w:eastAsia="en-GB"/>
        </w:rPr>
        <w:sectPr w:rsidR="00012DF1" w:rsidRPr="000C3531" w:rsidSect="00074106">
          <w:headerReference w:type="default" r:id="rId8"/>
          <w:footerReference w:type="even" r:id="rId9"/>
          <w:footerReference w:type="default" r:id="rId10"/>
          <w:pgSz w:w="11906" w:h="16838"/>
          <w:pgMar w:top="2252" w:right="827" w:bottom="1440" w:left="1014" w:header="708" w:footer="708" w:gutter="0"/>
          <w:cols w:space="708"/>
          <w:docGrid w:linePitch="360"/>
        </w:sectPr>
      </w:pPr>
      <w:r w:rsidRPr="000C3531">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p>
    <w:p w14:paraId="78E9F984" w14:textId="53FBFA23" w:rsidR="002C6AA9" w:rsidRPr="000C3531" w:rsidRDefault="002C6AA9">
      <w:pPr>
        <w:rPr>
          <w:rFonts w:ascii="Montserrat" w:eastAsia="Times New Roman" w:hAnsi="Montserrat" w:cs="Arial"/>
          <w:color w:val="27344C"/>
          <w:sz w:val="22"/>
          <w:szCs w:val="22"/>
          <w:lang w:val="ro-RO" w:eastAsia="en-GB"/>
        </w:rPr>
      </w:pPr>
    </w:p>
    <w:p w14:paraId="45C54E57" w14:textId="072781FC" w:rsidR="002C6AA9" w:rsidRPr="000C3531" w:rsidRDefault="002C6AA9">
      <w:pPr>
        <w:rPr>
          <w:rFonts w:ascii="Montserrat" w:eastAsia="Times New Roman" w:hAnsi="Montserrat" w:cs="Arial"/>
          <w:color w:val="27344C"/>
          <w:sz w:val="22"/>
          <w:szCs w:val="22"/>
          <w:lang w:val="ro-RO" w:eastAsia="en-GB"/>
        </w:rPr>
      </w:pPr>
    </w:p>
    <w:p w14:paraId="11B24C15" w14:textId="001D8990" w:rsidR="002C6AA9" w:rsidRPr="000C3531" w:rsidRDefault="002C6AA9">
      <w:pPr>
        <w:rPr>
          <w:rFonts w:ascii="Montserrat" w:eastAsia="Times New Roman" w:hAnsi="Montserrat" w:cs="Arial"/>
          <w:b/>
          <w:bCs/>
          <w:color w:val="27344C"/>
          <w:sz w:val="22"/>
          <w:szCs w:val="22"/>
          <w:lang w:val="ro-RO" w:eastAsia="en-GB"/>
        </w:rPr>
      </w:pPr>
    </w:p>
    <w:p w14:paraId="6452F044" w14:textId="5CD83AD7" w:rsidR="00FE402D" w:rsidRPr="000C3531" w:rsidRDefault="00FE402D" w:rsidP="00B85570">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Anexa 1</w:t>
      </w:r>
    </w:p>
    <w:p w14:paraId="6DD4B1CF" w14:textId="5C8016C6" w:rsidR="002C6AA9" w:rsidRPr="000C3531" w:rsidRDefault="00740AF1" w:rsidP="00412C8E">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 xml:space="preserve">Analiză </w:t>
      </w:r>
      <w:r w:rsidR="00797B42">
        <w:rPr>
          <w:rFonts w:ascii="Montserrat" w:eastAsia="Times New Roman" w:hAnsi="Montserrat" w:cs="Arial"/>
          <w:b/>
          <w:bCs/>
          <w:color w:val="27344C"/>
          <w:sz w:val="22"/>
          <w:szCs w:val="22"/>
          <w:lang w:val="ro-RO" w:eastAsia="en-GB"/>
        </w:rPr>
        <w:t>privind</w:t>
      </w:r>
      <w:r w:rsidRPr="000C3531">
        <w:rPr>
          <w:rFonts w:ascii="Montserrat" w:eastAsia="Times New Roman" w:hAnsi="Montserrat" w:cs="Arial"/>
          <w:b/>
          <w:bCs/>
          <w:color w:val="27344C"/>
          <w:sz w:val="22"/>
          <w:szCs w:val="22"/>
          <w:lang w:val="ro-RO" w:eastAsia="en-GB"/>
        </w:rPr>
        <w:t xml:space="preserve"> </w:t>
      </w:r>
      <w:r w:rsidR="00B85570" w:rsidRPr="000C3531">
        <w:rPr>
          <w:rFonts w:ascii="Montserrat" w:eastAsia="Times New Roman" w:hAnsi="Montserrat" w:cs="Arial"/>
          <w:b/>
          <w:bCs/>
          <w:color w:val="27344C"/>
          <w:sz w:val="22"/>
          <w:szCs w:val="22"/>
          <w:lang w:val="ro-RO" w:eastAsia="en-GB"/>
        </w:rPr>
        <w:t>îndeplinirea</w:t>
      </w:r>
      <w:r w:rsidRPr="000C3531">
        <w:rPr>
          <w:rFonts w:ascii="Montserrat" w:eastAsia="Times New Roman" w:hAnsi="Montserrat" w:cs="Arial"/>
          <w:b/>
          <w:bCs/>
          <w:color w:val="27344C"/>
          <w:sz w:val="22"/>
          <w:szCs w:val="22"/>
          <w:lang w:val="ro-RO" w:eastAsia="en-GB"/>
        </w:rPr>
        <w:t xml:space="preserve"> principi</w:t>
      </w:r>
      <w:r w:rsidR="00B85570" w:rsidRPr="000C3531">
        <w:rPr>
          <w:rFonts w:ascii="Montserrat" w:eastAsia="Times New Roman" w:hAnsi="Montserrat" w:cs="Arial"/>
          <w:b/>
          <w:bCs/>
          <w:color w:val="27344C"/>
          <w:sz w:val="22"/>
          <w:szCs w:val="22"/>
          <w:lang w:val="ro-RO" w:eastAsia="en-GB"/>
        </w:rPr>
        <w:t>ilor orizontale</w:t>
      </w:r>
      <w:r w:rsidR="00B85570" w:rsidRPr="000C3531">
        <w:rPr>
          <w:rFonts w:ascii="Montserrat" w:eastAsia="Times New Roman" w:hAnsi="Montserrat" w:cs="Arial"/>
          <w:b/>
          <w:bCs/>
          <w:color w:val="27344C"/>
          <w:sz w:val="22"/>
          <w:szCs w:val="22"/>
          <w:lang w:eastAsia="en-GB"/>
        </w:rPr>
        <w:t>:</w:t>
      </w:r>
      <w:r w:rsidRPr="000C3531">
        <w:rPr>
          <w:rFonts w:ascii="Montserrat" w:eastAsia="Times New Roman" w:hAnsi="Montserrat" w:cs="Arial"/>
          <w:b/>
          <w:bCs/>
          <w:color w:val="27344C"/>
          <w:sz w:val="22"/>
          <w:szCs w:val="22"/>
          <w:lang w:val="ro-RO" w:eastAsia="en-GB"/>
        </w:rPr>
        <w:t xml:space="preserve"> Egalit</w:t>
      </w:r>
      <w:r w:rsidR="00B85570" w:rsidRPr="000C3531">
        <w:rPr>
          <w:rFonts w:ascii="Montserrat" w:eastAsia="Times New Roman" w:hAnsi="Montserrat" w:cs="Arial"/>
          <w:b/>
          <w:bCs/>
          <w:color w:val="27344C"/>
          <w:sz w:val="22"/>
          <w:szCs w:val="22"/>
          <w:lang w:val="ro-RO" w:eastAsia="en-GB"/>
        </w:rPr>
        <w:t xml:space="preserve">ate </w:t>
      </w:r>
      <w:r w:rsidRPr="000C3531">
        <w:rPr>
          <w:rFonts w:ascii="Montserrat" w:eastAsia="Times New Roman" w:hAnsi="Montserrat" w:cs="Arial"/>
          <w:b/>
          <w:bCs/>
          <w:color w:val="27344C"/>
          <w:sz w:val="22"/>
          <w:szCs w:val="22"/>
          <w:lang w:val="ro-RO" w:eastAsia="en-GB"/>
        </w:rPr>
        <w:t>de șanse, Nediscrimin</w:t>
      </w:r>
      <w:r w:rsidR="00B85570" w:rsidRPr="000C3531">
        <w:rPr>
          <w:rFonts w:ascii="Montserrat" w:eastAsia="Times New Roman" w:hAnsi="Montserrat" w:cs="Arial"/>
          <w:b/>
          <w:bCs/>
          <w:color w:val="27344C"/>
          <w:sz w:val="22"/>
          <w:szCs w:val="22"/>
          <w:lang w:val="ro-RO" w:eastAsia="en-GB"/>
        </w:rPr>
        <w:t>are</w:t>
      </w:r>
      <w:r w:rsidRPr="000C3531">
        <w:rPr>
          <w:rFonts w:ascii="Montserrat" w:eastAsia="Times New Roman" w:hAnsi="Montserrat" w:cs="Arial"/>
          <w:b/>
          <w:bCs/>
          <w:color w:val="27344C"/>
          <w:sz w:val="22"/>
          <w:szCs w:val="22"/>
          <w:lang w:val="ro-RO" w:eastAsia="en-GB"/>
        </w:rPr>
        <w:t xml:space="preserve"> și </w:t>
      </w:r>
      <w:r w:rsidR="009A4CB1" w:rsidRPr="000C3531">
        <w:rPr>
          <w:rFonts w:ascii="Montserrat" w:eastAsia="Times New Roman" w:hAnsi="Montserrat" w:cs="Arial"/>
          <w:b/>
          <w:bCs/>
          <w:color w:val="27344C"/>
          <w:sz w:val="22"/>
          <w:szCs w:val="22"/>
          <w:lang w:val="ro-RO" w:eastAsia="en-GB"/>
        </w:rPr>
        <w:t xml:space="preserve">Accesibilitatea pentru persoanele cu dizabilități </w:t>
      </w:r>
      <w:r w:rsidR="00B85570" w:rsidRPr="000C3531">
        <w:rPr>
          <w:rFonts w:ascii="Montserrat" w:eastAsia="Times New Roman" w:hAnsi="Montserrat" w:cs="Arial"/>
          <w:b/>
          <w:bCs/>
          <w:color w:val="27344C"/>
          <w:sz w:val="22"/>
          <w:szCs w:val="22"/>
          <w:lang w:val="ro-RO" w:eastAsia="en-GB"/>
        </w:rPr>
        <w:t>în cadrul grilei de evaluare</w:t>
      </w:r>
      <w:r w:rsidR="00797B42" w:rsidRPr="00797B42">
        <w:rPr>
          <w:rFonts w:ascii="Montserrat" w:eastAsia="Times New Roman" w:hAnsi="Montserrat" w:cs="Arial"/>
          <w:color w:val="FF0000"/>
          <w:sz w:val="22"/>
          <w:szCs w:val="22"/>
          <w:lang w:val="ro-RO" w:eastAsia="en-GB"/>
        </w:rPr>
        <w:t xml:space="preserve"> </w:t>
      </w:r>
      <w:r w:rsidR="00797B42" w:rsidRPr="00797B42">
        <w:rPr>
          <w:rFonts w:ascii="Montserrat" w:eastAsia="Times New Roman" w:hAnsi="Montserrat" w:cs="Arial"/>
          <w:b/>
          <w:bCs/>
          <w:color w:val="27344C"/>
          <w:sz w:val="22"/>
          <w:szCs w:val="22"/>
          <w:lang w:val="ro-RO" w:eastAsia="en-GB"/>
        </w:rPr>
        <w:t>tehnico-financiară</w:t>
      </w:r>
    </w:p>
    <w:p w14:paraId="54B7C8D6" w14:textId="29A09CA6" w:rsidR="002C6AA9" w:rsidRPr="000C3531" w:rsidRDefault="002C6AA9">
      <w:pPr>
        <w:rPr>
          <w:rFonts w:ascii="Montserrat" w:eastAsia="Times New Roman" w:hAnsi="Montserrat" w:cs="Arial"/>
          <w:color w:val="27344C"/>
          <w:sz w:val="22"/>
          <w:szCs w:val="22"/>
          <w:lang w:val="ro-RO" w:eastAsia="en-GB"/>
        </w:rPr>
      </w:pPr>
    </w:p>
    <w:tbl>
      <w:tblPr>
        <w:tblStyle w:val="TableGrid"/>
        <w:tblW w:w="14921" w:type="dxa"/>
        <w:tblInd w:w="-1139" w:type="dxa"/>
        <w:tblLayout w:type="fixed"/>
        <w:tblLook w:val="04A0" w:firstRow="1" w:lastRow="0" w:firstColumn="1" w:lastColumn="0" w:noHBand="0" w:noVBand="1"/>
      </w:tblPr>
      <w:tblGrid>
        <w:gridCol w:w="3534"/>
        <w:gridCol w:w="3554"/>
        <w:gridCol w:w="3851"/>
        <w:gridCol w:w="13"/>
        <w:gridCol w:w="3956"/>
        <w:gridCol w:w="13"/>
      </w:tblGrid>
      <w:tr w:rsidR="000C3531" w:rsidRPr="000C3531" w14:paraId="4E701D55" w14:textId="77777777" w:rsidTr="00242B0A">
        <w:tc>
          <w:tcPr>
            <w:tcW w:w="3534" w:type="dxa"/>
          </w:tcPr>
          <w:p w14:paraId="5D006CF9" w14:textId="23D6B0D6" w:rsidR="00740AF1" w:rsidRPr="000C3531" w:rsidRDefault="00B85570" w:rsidP="00A37527">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Criteriu</w:t>
            </w:r>
            <w:r w:rsidR="00FD3FCF" w:rsidRPr="000C3531">
              <w:rPr>
                <w:rFonts w:ascii="Montserrat" w:eastAsia="Times New Roman" w:hAnsi="Montserrat" w:cs="Arial"/>
                <w:b/>
                <w:bCs/>
                <w:color w:val="27344C"/>
                <w:sz w:val="22"/>
                <w:szCs w:val="22"/>
                <w:lang w:val="ro-RO" w:eastAsia="en-GB"/>
              </w:rPr>
              <w:t>:</w:t>
            </w:r>
          </w:p>
        </w:tc>
        <w:tc>
          <w:tcPr>
            <w:tcW w:w="3554" w:type="dxa"/>
          </w:tcPr>
          <w:p w14:paraId="74617EDF" w14:textId="38F68737" w:rsidR="00740AF1" w:rsidRPr="000C3531" w:rsidRDefault="00B85570" w:rsidP="00FF4D9E">
            <w:pPr>
              <w:jc w:val="center"/>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 xml:space="preserve">Cerințe pentru îndeplinirea criteriului </w:t>
            </w:r>
          </w:p>
        </w:tc>
        <w:tc>
          <w:tcPr>
            <w:tcW w:w="3864" w:type="dxa"/>
            <w:gridSpan w:val="2"/>
          </w:tcPr>
          <w:p w14:paraId="5B4D18DC" w14:textId="22616021" w:rsidR="00740AF1" w:rsidRPr="000C3531" w:rsidRDefault="00B85570" w:rsidP="00FF4D9E">
            <w:pPr>
              <w:jc w:val="center"/>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Exemple sau surse care conțin informații relevante pentru îndeplinirea criteriului</w:t>
            </w:r>
          </w:p>
        </w:tc>
        <w:tc>
          <w:tcPr>
            <w:tcW w:w="3969" w:type="dxa"/>
            <w:gridSpan w:val="2"/>
          </w:tcPr>
          <w:p w14:paraId="37BFA6D5" w14:textId="6DF25AE0" w:rsidR="00740AF1" w:rsidRPr="000C3531" w:rsidRDefault="003D1D24" w:rsidP="00FF4D9E">
            <w:pPr>
              <w:jc w:val="center"/>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Măsuri alese de solicitant și indicarea precisa in CF, unde informațiile se regăsesc în documentația depusă (SF, DALI, PT , altele)</w:t>
            </w:r>
          </w:p>
        </w:tc>
      </w:tr>
      <w:tr w:rsidR="000C3531" w:rsidRPr="000C3531" w14:paraId="2108996A" w14:textId="77777777" w:rsidTr="00242B0A">
        <w:trPr>
          <w:gridAfter w:val="1"/>
          <w:wAfter w:w="13" w:type="dxa"/>
        </w:trPr>
        <w:tc>
          <w:tcPr>
            <w:tcW w:w="3534" w:type="dxa"/>
          </w:tcPr>
          <w:p w14:paraId="7E1FF4C8" w14:textId="77777777" w:rsidR="005966CE" w:rsidRPr="000C3531" w:rsidRDefault="005966CE" w:rsidP="005966CE">
            <w:pPr>
              <w:spacing w:before="120" w:after="120"/>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Respectarea principiilor orizontale:</w:t>
            </w:r>
          </w:p>
          <w:p w14:paraId="2AFE949E" w14:textId="77777777" w:rsidR="005966CE" w:rsidRPr="000C3531" w:rsidRDefault="005966CE" w:rsidP="005966CE">
            <w:pPr>
              <w:spacing w:before="120" w:after="120"/>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 xml:space="preserve">Egalitate de şanse, de gen, nediscriminare şi accesibilitate: </w:t>
            </w:r>
          </w:p>
          <w:p w14:paraId="68DAE771" w14:textId="74FE3E0F" w:rsidR="00B43F38" w:rsidRPr="000C3531" w:rsidRDefault="005966CE"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w:t>
            </w:r>
            <w:r w:rsidRPr="000C3531">
              <w:rPr>
                <w:rFonts w:ascii="Montserrat" w:eastAsia="Times New Roman" w:hAnsi="Montserrat" w:cs="Arial"/>
                <w:color w:val="27344C"/>
                <w:sz w:val="22"/>
                <w:szCs w:val="22"/>
                <w:lang w:val="ro-RO" w:eastAsia="en-GB"/>
              </w:rPr>
              <w:tab/>
              <w:t>Componenta implementează măsuri în ceea ce privește egalitatea de șanse, nediscriminarea, conform legislației naționale în vigoare în corelare cu Carta drepturilor fundamentale a Uniunii Europene.</w:t>
            </w:r>
          </w:p>
        </w:tc>
        <w:tc>
          <w:tcPr>
            <w:tcW w:w="3554" w:type="dxa"/>
          </w:tcPr>
          <w:p w14:paraId="1C76ED45" w14:textId="7E5B0EA8" w:rsidR="00AB4509" w:rsidRPr="000C3531" w:rsidRDefault="0096554E"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Principiul egalității de șanse și nediscriminării, inclusiv Carta drepturilor fundamentale a Uniunii Europene sunt luate în considerare în toate fazele proiectului:  concepere, punere în aplicare, implementare și durabilitate.  </w:t>
            </w:r>
          </w:p>
          <w:p w14:paraId="459E72C1" w14:textId="77777777" w:rsidR="0096554E" w:rsidRPr="000C3531" w:rsidRDefault="0096554E" w:rsidP="00DB1179">
            <w:pPr>
              <w:jc w:val="both"/>
              <w:rPr>
                <w:rFonts w:ascii="Montserrat" w:eastAsia="Times New Roman" w:hAnsi="Montserrat" w:cs="Arial"/>
                <w:color w:val="27344C"/>
                <w:sz w:val="22"/>
                <w:szCs w:val="22"/>
                <w:lang w:val="ro-RO" w:eastAsia="en-GB"/>
              </w:rPr>
            </w:pPr>
          </w:p>
          <w:p w14:paraId="5D763EF9" w14:textId="3E36A6CA" w:rsidR="0096554E" w:rsidRPr="000C3531" w:rsidRDefault="00A37527"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Solicitantul va prezenta măsurile concrete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pe care proiectul le propune, prezentate separat pentru fiecare componenta în parte</w:t>
            </w:r>
            <w:r w:rsidRPr="000C3531">
              <w:rPr>
                <w:rFonts w:ascii="Montserrat" w:eastAsia="Times New Roman" w:hAnsi="Montserrat" w:cs="Arial"/>
                <w:color w:val="27344C"/>
                <w:sz w:val="22"/>
                <w:szCs w:val="22"/>
                <w:lang w:eastAsia="en-GB"/>
              </w:rPr>
              <w:t xml:space="preserve">: </w:t>
            </w:r>
            <w:r w:rsidRPr="000C3531">
              <w:rPr>
                <w:rFonts w:ascii="Montserrat" w:eastAsia="Times New Roman" w:hAnsi="Montserrat" w:cs="Arial"/>
                <w:color w:val="27344C"/>
                <w:sz w:val="22"/>
                <w:szCs w:val="22"/>
                <w:lang w:val="ro-RO" w:eastAsia="en-GB"/>
              </w:rPr>
              <w:t>egalitate de șanse, nediscriminare</w:t>
            </w:r>
            <w:r w:rsidR="001D31A7" w:rsidRPr="000C3531">
              <w:rPr>
                <w:rFonts w:ascii="Montserrat" w:eastAsia="Times New Roman" w:hAnsi="Montserrat" w:cs="Arial"/>
                <w:color w:val="27344C"/>
                <w:sz w:val="22"/>
                <w:szCs w:val="22"/>
                <w:lang w:val="ro-RO" w:eastAsia="en-GB"/>
              </w:rPr>
              <w:t xml:space="preserve"> și vor viza respectarea celor două principii în ceea ce privește  </w:t>
            </w:r>
            <w:r w:rsidR="001D31A7" w:rsidRPr="000C3531">
              <w:rPr>
                <w:rFonts w:ascii="Montserrat" w:eastAsia="Times New Roman" w:hAnsi="Montserrat" w:cs="Arial"/>
                <w:color w:val="27344C"/>
                <w:sz w:val="22"/>
                <w:szCs w:val="22"/>
                <w:lang w:val="ro-RO" w:eastAsia="en-GB"/>
              </w:rPr>
              <w:lastRenderedPageBreak/>
              <w:t xml:space="preserve">echipa de proiect, achizițiile din cadrul proiectului, grupul țintă, </w:t>
            </w:r>
            <w:r w:rsidR="003D1D24" w:rsidRPr="000C3531">
              <w:rPr>
                <w:rFonts w:ascii="Montserrat" w:eastAsia="Times New Roman" w:hAnsi="Montserrat" w:cs="Arial"/>
                <w:color w:val="27344C"/>
                <w:sz w:val="22"/>
                <w:szCs w:val="22"/>
                <w:lang w:val="ro-RO" w:eastAsia="en-GB"/>
              </w:rPr>
              <w:t>cetățeni</w:t>
            </w:r>
            <w:r w:rsidR="001D31A7" w:rsidRPr="000C3531">
              <w:rPr>
                <w:rFonts w:ascii="Montserrat" w:eastAsia="Times New Roman" w:hAnsi="Montserrat" w:cs="Arial"/>
                <w:color w:val="27344C"/>
                <w:sz w:val="22"/>
                <w:szCs w:val="22"/>
                <w:lang w:val="ro-RO" w:eastAsia="en-GB"/>
              </w:rPr>
              <w:t xml:space="preserve">, </w:t>
            </w:r>
            <w:r w:rsidR="003D1D24" w:rsidRPr="000C3531">
              <w:rPr>
                <w:rFonts w:ascii="Montserrat" w:eastAsia="Times New Roman" w:hAnsi="Montserrat" w:cs="Arial"/>
                <w:color w:val="27344C"/>
                <w:sz w:val="22"/>
                <w:szCs w:val="22"/>
                <w:lang w:val="ro-RO" w:eastAsia="en-GB"/>
              </w:rPr>
              <w:t xml:space="preserve">grupuri defavorizate, </w:t>
            </w:r>
            <w:r w:rsidR="001D31A7" w:rsidRPr="000C3531">
              <w:rPr>
                <w:rFonts w:ascii="Montserrat" w:eastAsia="Times New Roman" w:hAnsi="Montserrat" w:cs="Arial"/>
                <w:color w:val="27344C"/>
                <w:sz w:val="22"/>
                <w:szCs w:val="22"/>
                <w:lang w:val="ro-RO" w:eastAsia="en-GB"/>
              </w:rPr>
              <w:t xml:space="preserve">etc. </w:t>
            </w:r>
          </w:p>
          <w:p w14:paraId="6029CE42" w14:textId="77777777" w:rsidR="0096554E" w:rsidRPr="000C3531" w:rsidRDefault="0096554E" w:rsidP="00DB1179">
            <w:pPr>
              <w:jc w:val="both"/>
              <w:rPr>
                <w:rFonts w:ascii="Montserrat" w:eastAsia="Times New Roman" w:hAnsi="Montserrat" w:cs="Arial"/>
                <w:color w:val="27344C"/>
                <w:sz w:val="22"/>
                <w:szCs w:val="22"/>
                <w:lang w:val="ro-RO" w:eastAsia="en-GB"/>
              </w:rPr>
            </w:pPr>
          </w:p>
          <w:p w14:paraId="2D8B80B6" w14:textId="416C0A9C" w:rsidR="0096554E" w:rsidRPr="000C3531" w:rsidRDefault="0096554E"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Măsurile propuse vor avea în vedere respectarea accesului pe piața muncii a categoriilor defavorizate, respectarea drepturilor fundamentale ale omului și ale copilului, identificarea probabilității riscurilor de exploatare prin muncă a copiilor, de muncă forțată, de discriminare și de tratament inegal al lucrătorilor migranți sau străini, de inegalitate de gen, de discriminare și/sau de restricționare a libertății de asociere sau a altor riscuri de încălcare a drepturilor fundamentale ale lucrătorilor.</w:t>
            </w:r>
          </w:p>
          <w:p w14:paraId="2CAE53F4" w14:textId="77777777" w:rsidR="0096554E" w:rsidRPr="000C3531" w:rsidRDefault="0096554E" w:rsidP="00DB1179">
            <w:pPr>
              <w:jc w:val="both"/>
              <w:rPr>
                <w:rFonts w:ascii="Montserrat" w:eastAsia="Times New Roman" w:hAnsi="Montserrat" w:cs="Arial"/>
                <w:color w:val="27344C"/>
                <w:sz w:val="22"/>
                <w:szCs w:val="22"/>
                <w:lang w:val="ro-RO" w:eastAsia="en-GB"/>
              </w:rPr>
            </w:pPr>
          </w:p>
          <w:p w14:paraId="76917A73" w14:textId="77777777" w:rsidR="00A77F29" w:rsidRPr="000C3531" w:rsidRDefault="00A77F29" w:rsidP="00A77F2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Solicitantul va consulta:</w:t>
            </w:r>
          </w:p>
          <w:p w14:paraId="46139506" w14:textId="77777777" w:rsidR="00A77F29" w:rsidRPr="000C3531" w:rsidRDefault="00A77F29" w:rsidP="00A77F29">
            <w:pPr>
              <w:jc w:val="both"/>
              <w:rPr>
                <w:rFonts w:ascii="Montserrat" w:eastAsia="Times New Roman" w:hAnsi="Montserrat" w:cs="Arial"/>
                <w:color w:val="27344C"/>
                <w:sz w:val="22"/>
                <w:szCs w:val="22"/>
                <w:lang w:val="ro-RO" w:eastAsia="en-GB"/>
              </w:rPr>
            </w:pPr>
          </w:p>
          <w:p w14:paraId="7848DBC5" w14:textId="77777777" w:rsidR="00A77F29" w:rsidRPr="000C3531" w:rsidRDefault="00A77F29" w:rsidP="00A77F2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Carta drepturilor fundamentale a Uniunii Europene,</w:t>
            </w:r>
          </w:p>
          <w:p w14:paraId="1E24178B" w14:textId="77777777" w:rsidR="00A77F29" w:rsidRPr="000C3531" w:rsidRDefault="00A77F29" w:rsidP="00A77F29">
            <w:pPr>
              <w:jc w:val="both"/>
              <w:rPr>
                <w:rFonts w:ascii="Montserrat" w:eastAsia="Times New Roman" w:hAnsi="Montserrat" w:cs="Arial"/>
                <w:color w:val="27344C"/>
                <w:sz w:val="22"/>
                <w:szCs w:val="22"/>
                <w:lang w:val="ro-RO" w:eastAsia="en-GB"/>
              </w:rPr>
            </w:pPr>
          </w:p>
          <w:p w14:paraId="69A7F673" w14:textId="6CDB2EF5" w:rsidR="00A77F29" w:rsidRPr="000C3531" w:rsidRDefault="00A77F29" w:rsidP="00A77F2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Ghidul de aplicare a Cartei drepturilor fundamentale a Uniunii Europene în implementarea fondurilor europene nerambursabile,</w:t>
            </w:r>
          </w:p>
          <w:p w14:paraId="6BA69A80" w14:textId="77777777" w:rsidR="00A77F29" w:rsidRPr="000C3531" w:rsidRDefault="00A77F29" w:rsidP="00A77F29">
            <w:pPr>
              <w:jc w:val="both"/>
              <w:rPr>
                <w:rFonts w:ascii="Montserrat" w:eastAsia="Times New Roman" w:hAnsi="Montserrat" w:cs="Arial"/>
                <w:color w:val="27344C"/>
                <w:sz w:val="22"/>
                <w:szCs w:val="22"/>
                <w:lang w:val="ro-RO" w:eastAsia="en-GB"/>
              </w:rPr>
            </w:pPr>
          </w:p>
          <w:p w14:paraId="718222F3" w14:textId="77777777" w:rsidR="00A77F29" w:rsidRPr="000C3531" w:rsidRDefault="00A77F29" w:rsidP="00A77F2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Lista de verificare pentru respectarea drepturilor fundamentale, din cadrul capitolului VII. al ”Ghidului de aplicare a Cartei drepturilor fundamentale a Uniunii Europene în implementarea fondurilor europene nerambursabile”.</w:t>
            </w:r>
          </w:p>
          <w:p w14:paraId="2883A742" w14:textId="77777777" w:rsidR="00A77F29" w:rsidRPr="000C3531" w:rsidRDefault="00A77F29" w:rsidP="00A77F29">
            <w:pPr>
              <w:jc w:val="both"/>
              <w:rPr>
                <w:rFonts w:ascii="Montserrat" w:eastAsia="Times New Roman" w:hAnsi="Montserrat" w:cs="Arial"/>
                <w:color w:val="27344C"/>
                <w:sz w:val="22"/>
                <w:szCs w:val="22"/>
                <w:lang w:val="ro-RO" w:eastAsia="en-GB"/>
              </w:rPr>
            </w:pPr>
          </w:p>
          <w:p w14:paraId="7891D28E" w14:textId="2AFAF4CE" w:rsidR="00AF383E" w:rsidRPr="000C3531" w:rsidRDefault="00A77F29" w:rsidP="00A77F2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Solicitantul va completa </w:t>
            </w:r>
            <w:r w:rsidR="009D5693" w:rsidRPr="000C3531">
              <w:rPr>
                <w:rFonts w:ascii="Montserrat" w:eastAsia="Times New Roman" w:hAnsi="Montserrat" w:cs="Arial"/>
                <w:color w:val="27344C"/>
                <w:sz w:val="22"/>
                <w:szCs w:val="22"/>
                <w:lang w:val="ro-RO" w:eastAsia="en-GB"/>
              </w:rPr>
              <w:t xml:space="preserve">Declaratia unică </w:t>
            </w:r>
            <w:r w:rsidRPr="000C3531">
              <w:rPr>
                <w:rFonts w:ascii="Montserrat" w:eastAsia="Times New Roman" w:hAnsi="Montserrat" w:cs="Arial"/>
                <w:color w:val="27344C"/>
                <w:sz w:val="22"/>
                <w:szCs w:val="22"/>
                <w:lang w:val="ro-RO" w:eastAsia="en-GB"/>
              </w:rPr>
              <w:t xml:space="preserve">anexă la Ghidul solicitantului de finanțare, prin care își asumă faptul că a luat la cunoștință prevederile Cartei drepturilor fundamentale a Uniunii Europene (document adoptat de Comisia Europeană, Parlamentul European și Consiliul Uniunii Europene la 7 decembrie 2000, în cadrul Consiliului European de la Nisa) și Lista de verificare pentru respectarea drepturilor </w:t>
            </w:r>
            <w:r w:rsidRPr="000C3531">
              <w:rPr>
                <w:rFonts w:ascii="Montserrat" w:eastAsia="Times New Roman" w:hAnsi="Montserrat" w:cs="Arial"/>
                <w:color w:val="27344C"/>
                <w:sz w:val="22"/>
                <w:szCs w:val="22"/>
                <w:lang w:val="ro-RO" w:eastAsia="en-GB"/>
              </w:rPr>
              <w:lastRenderedPageBreak/>
              <w:t>fundamentale a UE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precum și pe perioada de durabilitate a contractului de finanțare.</w:t>
            </w:r>
          </w:p>
          <w:p w14:paraId="08A0F5C0"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30EDBDA2" w14:textId="50DA6FBD" w:rsidR="00092BDC" w:rsidRPr="000C3531" w:rsidRDefault="0096554E"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nu se regăsesc în cadrul cererii de finanțare și în cadrul documentației tehnico-economice faza PT, AM PR</w:t>
            </w:r>
            <w:r w:rsidR="00240438">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V</w:t>
            </w:r>
            <w:r w:rsidR="00240438">
              <w:rPr>
                <w:rFonts w:ascii="Montserrat" w:eastAsia="Times New Roman" w:hAnsi="Montserrat" w:cs="Arial"/>
                <w:color w:val="27344C"/>
                <w:sz w:val="22"/>
                <w:szCs w:val="22"/>
                <w:lang w:val="ro-RO" w:eastAsia="en-GB"/>
              </w:rPr>
              <w:t>est</w:t>
            </w:r>
            <w:r w:rsidRPr="000C3531">
              <w:rPr>
                <w:rFonts w:ascii="Montserrat" w:eastAsia="Times New Roman" w:hAnsi="Montserrat" w:cs="Arial"/>
                <w:color w:val="27344C"/>
                <w:sz w:val="22"/>
                <w:szCs w:val="22"/>
                <w:lang w:val="ro-RO" w:eastAsia="en-GB"/>
              </w:rPr>
              <w:t xml:space="preserve"> va solicita clarificări.</w:t>
            </w:r>
          </w:p>
        </w:tc>
        <w:tc>
          <w:tcPr>
            <w:tcW w:w="3851" w:type="dxa"/>
          </w:tcPr>
          <w:p w14:paraId="269FEFA1" w14:textId="77777777" w:rsidR="001967E8" w:rsidRPr="000C3531" w:rsidRDefault="001967E8" w:rsidP="001967E8">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Operațional </w:t>
            </w:r>
          </w:p>
          <w:p w14:paraId="2B90B2B0" w14:textId="0277ED75" w:rsidR="00B43F38" w:rsidRPr="000C3531" w:rsidRDefault="001967E8" w:rsidP="001967E8">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Vest 2021-2027” în cadrul căruia sunt furnizate exemple, măsuri care pot fi implementate în cadrul proiectului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w:t>
            </w:r>
          </w:p>
        </w:tc>
        <w:tc>
          <w:tcPr>
            <w:tcW w:w="3969" w:type="dxa"/>
            <w:gridSpan w:val="2"/>
          </w:tcPr>
          <w:p w14:paraId="0041A3AB" w14:textId="04F13AC8" w:rsidR="0096554E" w:rsidRPr="000C3531" w:rsidRDefault="0096554E"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Respectarea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câmpurile Egalitate de șanse - Egalitate de gen, Nediscriminare. </w:t>
            </w:r>
            <w:r w:rsidR="00797B42">
              <w:rPr>
                <w:rFonts w:ascii="Montserrat" w:eastAsia="Times New Roman" w:hAnsi="Montserrat" w:cs="Arial"/>
                <w:color w:val="27344C"/>
                <w:sz w:val="22"/>
                <w:szCs w:val="22"/>
                <w:lang w:val="ro-RO" w:eastAsia="en-GB"/>
              </w:rPr>
              <w:t>M</w:t>
            </w:r>
            <w:r w:rsidRPr="000C3531">
              <w:rPr>
                <w:rFonts w:ascii="Montserrat" w:eastAsia="Times New Roman" w:hAnsi="Montserrat" w:cs="Arial"/>
                <w:color w:val="27344C"/>
                <w:sz w:val="22"/>
                <w:szCs w:val="22"/>
                <w:lang w:val="ro-RO" w:eastAsia="en-GB"/>
              </w:rPr>
              <w:t xml:space="preserve">ăsurile propuse de beneficiar și care vizează legislația națională și </w:t>
            </w:r>
            <w:r w:rsidR="009153D0">
              <w:rPr>
                <w:rFonts w:ascii="Montserrat" w:eastAsia="Times New Roman" w:hAnsi="Montserrat" w:cs="Arial"/>
                <w:color w:val="27344C"/>
                <w:sz w:val="22"/>
                <w:szCs w:val="22"/>
                <w:lang w:val="ro-RO" w:eastAsia="en-GB"/>
              </w:rPr>
              <w:t xml:space="preserve">europeană </w:t>
            </w:r>
            <w:r w:rsidRPr="000C3531">
              <w:rPr>
                <w:rFonts w:ascii="Montserrat" w:eastAsia="Times New Roman" w:hAnsi="Montserrat" w:cs="Arial"/>
                <w:color w:val="27344C"/>
                <w:sz w:val="22"/>
                <w:szCs w:val="22"/>
                <w:lang w:val="ro-RO" w:eastAsia="en-GB"/>
              </w:rPr>
              <w:t>în vigoare în procesul de elaborare, implementare și durabilitate al proiectului se vor detalia în cadrul proiectului tehnic. În cadrul cererii de finanțare în secțiunea Principii orizontale</w:t>
            </w:r>
            <w:r w:rsidR="00797B42">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vor trebui să existe referiri cu trimitere la paginile și secțiunile din proiectul tehnic</w:t>
            </w:r>
            <w:r w:rsidR="00693AC5" w:rsidRPr="000C3531">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lastRenderedPageBreak/>
              <w:t>unde se regăsesc măsurile propuse de beneficiar și care vizează principiul egalității de șanse, nediscriminării.</w:t>
            </w:r>
          </w:p>
          <w:p w14:paraId="7130789D" w14:textId="268CC858" w:rsidR="0096554E" w:rsidRPr="000C3531" w:rsidRDefault="0096554E" w:rsidP="0096554E">
            <w:pPr>
              <w:jc w:val="both"/>
              <w:rPr>
                <w:rFonts w:ascii="Montserrat" w:eastAsia="Times New Roman" w:hAnsi="Montserrat" w:cs="Arial"/>
                <w:color w:val="27344C"/>
                <w:sz w:val="22"/>
                <w:szCs w:val="22"/>
                <w:lang w:val="ro-RO" w:eastAsia="en-GB"/>
              </w:rPr>
            </w:pPr>
          </w:p>
          <w:p w14:paraId="01EE8E85" w14:textId="0BC08D6E" w:rsidR="009F69A9" w:rsidRPr="000C3531" w:rsidRDefault="00187A80"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Declarația unică</w:t>
            </w:r>
          </w:p>
          <w:p w14:paraId="6B90004B"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6923E4AC" w14:textId="54D881B4" w:rsidR="00986D45" w:rsidRPr="000C3531" w:rsidRDefault="00986D45" w:rsidP="00DB1179">
            <w:pPr>
              <w:jc w:val="both"/>
              <w:rPr>
                <w:rFonts w:ascii="Montserrat" w:eastAsia="Times New Roman" w:hAnsi="Montserrat" w:cs="Arial"/>
                <w:color w:val="27344C"/>
                <w:sz w:val="22"/>
                <w:szCs w:val="22"/>
                <w:lang w:val="ro-RO" w:eastAsia="en-GB"/>
              </w:rPr>
            </w:pPr>
          </w:p>
        </w:tc>
      </w:tr>
      <w:tr w:rsidR="000C3531" w:rsidRPr="000C3531" w14:paraId="644A7D9A" w14:textId="77777777" w:rsidTr="00242B0A">
        <w:trPr>
          <w:gridAfter w:val="1"/>
          <w:wAfter w:w="13" w:type="dxa"/>
        </w:trPr>
        <w:tc>
          <w:tcPr>
            <w:tcW w:w="3534" w:type="dxa"/>
          </w:tcPr>
          <w:p w14:paraId="3C1A9109" w14:textId="77777777" w:rsidR="007367A0" w:rsidRPr="000C3531" w:rsidRDefault="007367A0" w:rsidP="007367A0">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b)</w:t>
            </w:r>
            <w:r w:rsidRPr="000C3531">
              <w:rPr>
                <w:rFonts w:ascii="Montserrat" w:eastAsia="Times New Roman" w:hAnsi="Montserrat" w:cs="Arial"/>
                <w:color w:val="27344C"/>
                <w:sz w:val="22"/>
                <w:szCs w:val="22"/>
                <w:lang w:val="ro-RO" w:eastAsia="en-GB"/>
              </w:rPr>
              <w:tab/>
              <w:t xml:space="preserve">Componenta prevede crearea de facilităţi/adaptarea infrastructurii pentru accesul </w:t>
            </w:r>
            <w:r w:rsidRPr="000C3531">
              <w:rPr>
                <w:rFonts w:ascii="Montserrat" w:eastAsia="Times New Roman" w:hAnsi="Montserrat" w:cs="Arial"/>
                <w:color w:val="27344C"/>
                <w:sz w:val="22"/>
                <w:szCs w:val="22"/>
                <w:lang w:val="ro-RO" w:eastAsia="en-GB"/>
              </w:rPr>
              <w:lastRenderedPageBreak/>
              <w:t>persoanelor cu dizabilităţi, în conformitate cu prevederile Convenției ONU privind drepturile persoanelor cu dizabilităţi (art.9).</w:t>
            </w:r>
          </w:p>
          <w:p w14:paraId="623AD2D8" w14:textId="77777777" w:rsidR="007367A0" w:rsidRPr="000C3531" w:rsidRDefault="007367A0" w:rsidP="007367A0">
            <w:pPr>
              <w:jc w:val="both"/>
              <w:rPr>
                <w:rFonts w:ascii="Montserrat" w:eastAsia="Times New Roman" w:hAnsi="Montserrat" w:cs="Arial"/>
                <w:color w:val="27344C"/>
                <w:sz w:val="22"/>
                <w:szCs w:val="22"/>
                <w:lang w:val="ro-RO" w:eastAsia="en-GB"/>
              </w:rPr>
            </w:pPr>
          </w:p>
          <w:p w14:paraId="2E80145D" w14:textId="539D6D43" w:rsidR="00B16137" w:rsidRPr="000C3531" w:rsidRDefault="00B16137" w:rsidP="007367A0">
            <w:pPr>
              <w:jc w:val="both"/>
              <w:rPr>
                <w:rFonts w:ascii="Montserrat" w:eastAsia="Times New Roman" w:hAnsi="Montserrat" w:cs="Arial"/>
                <w:color w:val="27344C"/>
                <w:sz w:val="22"/>
                <w:szCs w:val="22"/>
                <w:lang w:val="ro-RO" w:eastAsia="en-GB"/>
              </w:rPr>
            </w:pPr>
          </w:p>
        </w:tc>
        <w:tc>
          <w:tcPr>
            <w:tcW w:w="3554" w:type="dxa"/>
          </w:tcPr>
          <w:p w14:paraId="5E586F33" w14:textId="661C3B8C" w:rsidR="00505D5A" w:rsidRPr="000C3531" w:rsidRDefault="00505D5A" w:rsidP="00DB1179">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lastRenderedPageBreak/>
              <w:t>Situația 1</w:t>
            </w:r>
          </w:p>
          <w:p w14:paraId="2BCAE780" w14:textId="77777777" w:rsidR="00505D5A" w:rsidRPr="000C3531" w:rsidRDefault="00505D5A" w:rsidP="00DB1179">
            <w:pPr>
              <w:jc w:val="both"/>
              <w:rPr>
                <w:rFonts w:ascii="Montserrat" w:eastAsia="Times New Roman" w:hAnsi="Montserrat" w:cs="Arial"/>
                <w:color w:val="27344C"/>
                <w:sz w:val="22"/>
                <w:szCs w:val="22"/>
                <w:lang w:val="ro-RO" w:eastAsia="en-GB"/>
              </w:rPr>
            </w:pPr>
          </w:p>
          <w:p w14:paraId="53268A8C" w14:textId="665FC5BF" w:rsidR="00B43F38" w:rsidRPr="000C3531" w:rsidRDefault="00AB4509"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b/>
                <w:bCs/>
                <w:color w:val="27344C"/>
                <w:sz w:val="22"/>
                <w:szCs w:val="22"/>
                <w:lang w:val="ro-RO" w:eastAsia="en-GB"/>
              </w:rPr>
              <w:lastRenderedPageBreak/>
              <w:t>La momentul elaborării cererii de finanțare</w:t>
            </w:r>
            <w:r w:rsidR="003D1D24" w:rsidRPr="000C3531">
              <w:rPr>
                <w:rFonts w:ascii="Montserrat" w:eastAsia="Times New Roman" w:hAnsi="Montserrat" w:cs="Arial"/>
                <w:b/>
                <w:bCs/>
                <w:color w:val="27344C"/>
                <w:sz w:val="22"/>
                <w:szCs w:val="22"/>
                <w:lang w:val="ro-RO" w:eastAsia="en-GB"/>
              </w:rPr>
              <w:t>,</w:t>
            </w:r>
            <w:r w:rsidR="003D1D24" w:rsidRPr="00797B42">
              <w:rPr>
                <w:rFonts w:ascii="Montserrat" w:eastAsia="Times New Roman" w:hAnsi="Montserrat" w:cs="Arial"/>
                <w:b/>
                <w:bCs/>
                <w:color w:val="27344C"/>
                <w:sz w:val="22"/>
                <w:szCs w:val="22"/>
                <w:lang w:val="ro-RO" w:eastAsia="en-GB"/>
              </w:rPr>
              <w:t xml:space="preserve"> </w:t>
            </w:r>
            <w:r w:rsidR="00797B42" w:rsidRPr="00797B42">
              <w:rPr>
                <w:rFonts w:ascii="Montserrat" w:eastAsia="Times New Roman" w:hAnsi="Montserrat" w:cs="Arial"/>
                <w:b/>
                <w:bCs/>
                <w:color w:val="27344C"/>
                <w:sz w:val="22"/>
                <w:szCs w:val="22"/>
                <w:lang w:val="ro-RO" w:eastAsia="en-GB"/>
              </w:rPr>
              <w:t>facilitățile și elementele de adaptare a infrastructurii pentru accesul</w:t>
            </w:r>
            <w:r w:rsidR="00BC265B" w:rsidRPr="000C3531">
              <w:rPr>
                <w:rFonts w:ascii="Montserrat" w:eastAsia="Times New Roman" w:hAnsi="Montserrat" w:cs="Arial"/>
                <w:b/>
                <w:bCs/>
                <w:color w:val="27344C"/>
                <w:sz w:val="22"/>
                <w:szCs w:val="22"/>
                <w:lang w:val="ro-RO" w:eastAsia="en-GB"/>
              </w:rPr>
              <w:t xml:space="preserve"> persoanelor cu dizabilităţi nu sunt accesibile și disponibile</w:t>
            </w:r>
            <w:r w:rsidR="00BC265B" w:rsidRPr="000C3531">
              <w:rPr>
                <w:rFonts w:ascii="Montserrat" w:eastAsia="Times New Roman" w:hAnsi="Montserrat" w:cs="Arial"/>
                <w:color w:val="27344C"/>
                <w:sz w:val="22"/>
                <w:szCs w:val="22"/>
                <w:lang w:val="ro-RO" w:eastAsia="en-GB"/>
              </w:rPr>
              <w:t xml:space="preserve"> </w:t>
            </w:r>
            <w:r w:rsidR="001812D5" w:rsidRPr="000C3531">
              <w:rPr>
                <w:rFonts w:ascii="Montserrat" w:eastAsia="Times New Roman" w:hAnsi="Montserrat" w:cs="Arial"/>
                <w:color w:val="27344C"/>
                <w:sz w:val="22"/>
                <w:szCs w:val="22"/>
                <w:lang w:val="ro-RO" w:eastAsia="en-GB"/>
              </w:rPr>
              <w:t>pentru grupul țintă/</w:t>
            </w:r>
            <w:r w:rsidR="003D1D24" w:rsidRPr="000C3531">
              <w:rPr>
                <w:rFonts w:ascii="Montserrat" w:eastAsia="Times New Roman" w:hAnsi="Montserrat" w:cs="Arial"/>
                <w:color w:val="27344C"/>
                <w:sz w:val="22"/>
                <w:szCs w:val="22"/>
                <w:lang w:val="ro-RO" w:eastAsia="en-GB"/>
              </w:rPr>
              <w:t xml:space="preserve"> </w:t>
            </w:r>
            <w:r w:rsidR="001812D5" w:rsidRPr="000C3531">
              <w:rPr>
                <w:rFonts w:ascii="Montserrat" w:eastAsia="Times New Roman" w:hAnsi="Montserrat" w:cs="Arial"/>
                <w:color w:val="27344C"/>
                <w:sz w:val="22"/>
                <w:szCs w:val="22"/>
                <w:lang w:val="ro-RO" w:eastAsia="en-GB"/>
              </w:rPr>
              <w:t>cetățeni</w:t>
            </w:r>
            <w:r w:rsidR="00DF66A9" w:rsidRPr="000C3531">
              <w:rPr>
                <w:rFonts w:ascii="Montserrat" w:eastAsia="Times New Roman" w:hAnsi="Montserrat" w:cs="Arial"/>
                <w:color w:val="27344C"/>
                <w:sz w:val="22"/>
                <w:szCs w:val="22"/>
                <w:lang w:val="ro-RO" w:eastAsia="en-GB"/>
              </w:rPr>
              <w:t>/</w:t>
            </w:r>
            <w:r w:rsidR="001812D5" w:rsidRPr="000C3531">
              <w:rPr>
                <w:rFonts w:ascii="Montserrat" w:eastAsia="Times New Roman" w:hAnsi="Montserrat" w:cs="Arial"/>
                <w:color w:val="27344C"/>
                <w:sz w:val="22"/>
                <w:szCs w:val="22"/>
                <w:lang w:val="ro-RO" w:eastAsia="en-GB"/>
              </w:rPr>
              <w:t>grupuri defavorizate (copii, tineri, șomeri, persoane cu dizabilități, persoane vârstnice, etc.)</w:t>
            </w:r>
            <w:r w:rsidRPr="000C3531">
              <w:rPr>
                <w:rFonts w:ascii="Montserrat" w:eastAsia="Times New Roman" w:hAnsi="Montserrat" w:cs="Arial"/>
                <w:color w:val="27344C"/>
                <w:sz w:val="22"/>
                <w:szCs w:val="22"/>
                <w:lang w:val="ro-RO" w:eastAsia="en-GB"/>
              </w:rPr>
              <w:t xml:space="preserve">. În acest caz </w:t>
            </w:r>
            <w:r w:rsidR="005E5D61" w:rsidRPr="000C3531">
              <w:rPr>
                <w:rFonts w:ascii="Montserrat" w:eastAsia="Times New Roman" w:hAnsi="Montserrat" w:cs="Arial"/>
                <w:color w:val="27344C"/>
                <w:sz w:val="22"/>
                <w:szCs w:val="22"/>
                <w:lang w:val="ro-RO" w:eastAsia="en-GB"/>
              </w:rPr>
              <w:t xml:space="preserve">Solicitantul </w:t>
            </w:r>
            <w:r w:rsidRPr="000C3531">
              <w:rPr>
                <w:rFonts w:ascii="Montserrat" w:eastAsia="Times New Roman" w:hAnsi="Montserrat" w:cs="Arial"/>
                <w:color w:val="27344C"/>
                <w:sz w:val="22"/>
                <w:szCs w:val="22"/>
                <w:lang w:val="ro-RO" w:eastAsia="en-GB"/>
              </w:rPr>
              <w:t xml:space="preserve">va propune măsuri care vizează adaptarea </w:t>
            </w:r>
            <w:r w:rsidR="003D1D24" w:rsidRPr="000C3531">
              <w:rPr>
                <w:rFonts w:ascii="Montserrat" w:eastAsia="Times New Roman" w:hAnsi="Montserrat" w:cs="Arial"/>
                <w:color w:val="27344C"/>
                <w:sz w:val="22"/>
                <w:szCs w:val="22"/>
                <w:lang w:val="ro-RO" w:eastAsia="en-GB"/>
              </w:rPr>
              <w:t xml:space="preserve">infrastructurii pentru accesul persoanelor cu dizabilități </w:t>
            </w:r>
            <w:r w:rsidR="000D46D2" w:rsidRPr="000C3531">
              <w:rPr>
                <w:rFonts w:ascii="Montserrat" w:eastAsia="Times New Roman" w:hAnsi="Montserrat" w:cs="Arial"/>
                <w:color w:val="27344C"/>
                <w:sz w:val="22"/>
                <w:szCs w:val="22"/>
                <w:lang w:val="ro-RO" w:eastAsia="en-GB"/>
              </w:rPr>
              <w:t xml:space="preserve">în funcție de specific și posibilitatea adaptării rezonabile conform legislației naționale și </w:t>
            </w:r>
            <w:r w:rsidR="009153D0">
              <w:rPr>
                <w:rFonts w:ascii="Montserrat" w:eastAsia="Times New Roman" w:hAnsi="Montserrat" w:cs="Arial"/>
                <w:color w:val="27344C"/>
                <w:sz w:val="22"/>
                <w:szCs w:val="22"/>
                <w:lang w:val="ro-RO" w:eastAsia="en-GB"/>
              </w:rPr>
              <w:t>europene</w:t>
            </w:r>
            <w:r w:rsidR="000D46D2" w:rsidRPr="000C3531">
              <w:rPr>
                <w:rFonts w:ascii="Montserrat" w:eastAsia="Times New Roman" w:hAnsi="Montserrat" w:cs="Arial"/>
                <w:color w:val="27344C"/>
                <w:sz w:val="22"/>
                <w:szCs w:val="22"/>
                <w:lang w:val="ro-RO" w:eastAsia="en-GB"/>
              </w:rPr>
              <w:t xml:space="preserve"> în vigoare.</w:t>
            </w:r>
          </w:p>
          <w:p w14:paraId="2FEB58BE" w14:textId="77777777" w:rsidR="00092BDC" w:rsidRPr="000C3531" w:rsidRDefault="00092BDC" w:rsidP="00DB1179">
            <w:pPr>
              <w:jc w:val="both"/>
              <w:rPr>
                <w:rFonts w:ascii="Montserrat" w:eastAsia="Times New Roman" w:hAnsi="Montserrat" w:cs="Arial"/>
                <w:color w:val="27344C"/>
                <w:sz w:val="22"/>
                <w:szCs w:val="22"/>
                <w:lang w:val="ro-RO" w:eastAsia="en-GB"/>
              </w:rPr>
            </w:pPr>
          </w:p>
          <w:p w14:paraId="029A0A42" w14:textId="7478E007" w:rsidR="00092BDC" w:rsidRPr="000C3531" w:rsidRDefault="0096554E"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În cazul în care informațiile privind măsurile propuse de beneficiari, conform legislației naționale în vigoare, nu se regăsesc</w:t>
            </w:r>
            <w:r w:rsidR="006A1F90" w:rsidRPr="000C3531">
              <w:rPr>
                <w:rFonts w:ascii="Montserrat" w:eastAsia="Times New Roman" w:hAnsi="Montserrat" w:cs="Arial"/>
                <w:color w:val="27344C"/>
                <w:sz w:val="22"/>
                <w:szCs w:val="22"/>
                <w:lang w:val="ro-RO" w:eastAsia="en-GB"/>
              </w:rPr>
              <w:t xml:space="preserve"> </w:t>
            </w:r>
            <w:r w:rsidR="003E54EB" w:rsidRPr="000C3531">
              <w:rPr>
                <w:rFonts w:ascii="Montserrat" w:eastAsia="Times New Roman" w:hAnsi="Montserrat" w:cs="Arial"/>
                <w:color w:val="27344C"/>
                <w:sz w:val="22"/>
                <w:szCs w:val="22"/>
                <w:lang w:val="ro-RO" w:eastAsia="en-GB"/>
              </w:rPr>
              <w:t>în cadrul cererii de finanțare și în cadrul documentației tehnico-economice faza PT, AM PR</w:t>
            </w:r>
            <w:r w:rsidR="00240438">
              <w:rPr>
                <w:rFonts w:ascii="Montserrat" w:eastAsia="Times New Roman" w:hAnsi="Montserrat" w:cs="Arial"/>
                <w:color w:val="27344C"/>
                <w:sz w:val="22"/>
                <w:szCs w:val="22"/>
                <w:lang w:val="ro-RO" w:eastAsia="en-GB"/>
              </w:rPr>
              <w:t xml:space="preserve"> </w:t>
            </w:r>
            <w:r w:rsidR="003E54EB" w:rsidRPr="000C3531">
              <w:rPr>
                <w:rFonts w:ascii="Montserrat" w:eastAsia="Times New Roman" w:hAnsi="Montserrat" w:cs="Arial"/>
                <w:color w:val="27344C"/>
                <w:sz w:val="22"/>
                <w:szCs w:val="22"/>
                <w:lang w:val="ro-RO" w:eastAsia="en-GB"/>
              </w:rPr>
              <w:t>V</w:t>
            </w:r>
            <w:r w:rsidR="00240438">
              <w:rPr>
                <w:rFonts w:ascii="Montserrat" w:eastAsia="Times New Roman" w:hAnsi="Montserrat" w:cs="Arial"/>
                <w:color w:val="27344C"/>
                <w:sz w:val="22"/>
                <w:szCs w:val="22"/>
                <w:lang w:val="ro-RO" w:eastAsia="en-GB"/>
              </w:rPr>
              <w:t>est</w:t>
            </w:r>
            <w:r w:rsidR="003E54EB" w:rsidRPr="000C3531">
              <w:rPr>
                <w:rFonts w:ascii="Montserrat" w:eastAsia="Times New Roman" w:hAnsi="Montserrat" w:cs="Arial"/>
                <w:color w:val="27344C"/>
                <w:sz w:val="22"/>
                <w:szCs w:val="22"/>
                <w:lang w:val="ro-RO" w:eastAsia="en-GB"/>
              </w:rPr>
              <w:t xml:space="preserve"> va solicita clarificări.</w:t>
            </w:r>
          </w:p>
        </w:tc>
        <w:tc>
          <w:tcPr>
            <w:tcW w:w="3851" w:type="dxa"/>
          </w:tcPr>
          <w:p w14:paraId="51F33FA8" w14:textId="6A11009F" w:rsidR="00F3424B" w:rsidRPr="000C3531" w:rsidRDefault="00F3424B" w:rsidP="00F3424B">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w:t>
            </w:r>
            <w:r w:rsidRPr="000C3531">
              <w:rPr>
                <w:rFonts w:ascii="Montserrat" w:eastAsia="Times New Roman" w:hAnsi="Montserrat" w:cs="Arial"/>
                <w:color w:val="27344C"/>
                <w:sz w:val="22"/>
                <w:szCs w:val="22"/>
                <w:lang w:val="ro-RO" w:eastAsia="en-GB"/>
              </w:rPr>
              <w:lastRenderedPageBreak/>
              <w:t xml:space="preserve">accesibilitatea, nediscriminarea și incluziunea la nivelul proiectelor finanțate prin Programul  Regional Vest 2021-2027” în cadrul căruia sunt furnizate exemple, măsuri care pot fi implementate în cadrul proiectului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Se va consulta Grila de verificare a accesibilităţii conform Normativului privind adaptarea clădirilor civile și spațiului urban la nevoile individuale ale persoanelor cu handicap, indicativ NP 051-2012 - Revizuire NP 051/2000, grilă care se regăseste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7BDDE6B8" w14:textId="77777777" w:rsidR="00F3424B" w:rsidRPr="000C3531" w:rsidRDefault="00F3424B" w:rsidP="00F3424B">
            <w:pPr>
              <w:jc w:val="both"/>
              <w:rPr>
                <w:rFonts w:ascii="Montserrat" w:eastAsia="Times New Roman" w:hAnsi="Montserrat" w:cs="Arial"/>
                <w:color w:val="27344C"/>
                <w:sz w:val="22"/>
                <w:szCs w:val="22"/>
                <w:lang w:val="ro-RO" w:eastAsia="en-GB"/>
              </w:rPr>
            </w:pPr>
          </w:p>
          <w:p w14:paraId="6A882A9D" w14:textId="7131D624" w:rsidR="00E74E92" w:rsidRPr="000C3531" w:rsidRDefault="00E74E92" w:rsidP="00DB1179">
            <w:pPr>
              <w:jc w:val="both"/>
              <w:rPr>
                <w:rFonts w:ascii="Montserrat" w:eastAsia="Times New Roman" w:hAnsi="Montserrat" w:cs="Arial"/>
                <w:color w:val="27344C"/>
                <w:sz w:val="22"/>
                <w:szCs w:val="22"/>
                <w:lang w:val="ro-RO" w:eastAsia="en-GB"/>
              </w:rPr>
            </w:pPr>
          </w:p>
        </w:tc>
        <w:tc>
          <w:tcPr>
            <w:tcW w:w="3969" w:type="dxa"/>
            <w:gridSpan w:val="2"/>
          </w:tcPr>
          <w:p w14:paraId="7EB4F951" w14:textId="41B37430" w:rsidR="0096554E" w:rsidRPr="000C3531" w:rsidRDefault="0096554E"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xml:space="preserve">Respectarea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va fi asumată de beneficiar prin completarea </w:t>
            </w:r>
            <w:r w:rsidRPr="000C3531">
              <w:rPr>
                <w:rFonts w:ascii="Montserrat" w:eastAsia="Times New Roman" w:hAnsi="Montserrat" w:cs="Arial"/>
                <w:color w:val="27344C"/>
                <w:sz w:val="22"/>
                <w:szCs w:val="22"/>
                <w:lang w:val="ro-RO" w:eastAsia="en-GB"/>
              </w:rPr>
              <w:lastRenderedPageBreak/>
              <w:t>obligatorie în cadrul cererii de finanțare a secțiunii Principii orizontale, câmpul Accesibilitate</w:t>
            </w:r>
            <w:r w:rsidR="002C0C39">
              <w:rPr>
                <w:rFonts w:ascii="Montserrat" w:eastAsia="Times New Roman" w:hAnsi="Montserrat" w:cs="Arial"/>
                <w:color w:val="27344C"/>
                <w:sz w:val="22"/>
                <w:szCs w:val="22"/>
                <w:lang w:val="ro-RO" w:eastAsia="en-GB"/>
              </w:rPr>
              <w:t xml:space="preserve"> pentru</w:t>
            </w:r>
            <w:r w:rsidRPr="000C3531">
              <w:rPr>
                <w:rFonts w:ascii="Montserrat" w:eastAsia="Times New Roman" w:hAnsi="Montserrat" w:cs="Arial"/>
                <w:color w:val="27344C"/>
                <w:sz w:val="22"/>
                <w:szCs w:val="22"/>
                <w:lang w:val="ro-RO" w:eastAsia="en-GB"/>
              </w:rPr>
              <w:t xml:space="preserve"> persoane cu dizabilitați.  </w:t>
            </w:r>
            <w:r w:rsidR="00797B42">
              <w:rPr>
                <w:rFonts w:ascii="Montserrat" w:eastAsia="Times New Roman" w:hAnsi="Montserrat" w:cs="Arial"/>
                <w:color w:val="27344C"/>
                <w:sz w:val="22"/>
                <w:szCs w:val="22"/>
                <w:lang w:val="ro-RO" w:eastAsia="en-GB"/>
              </w:rPr>
              <w:t>M</w:t>
            </w:r>
            <w:r w:rsidRPr="000C3531">
              <w:rPr>
                <w:rFonts w:ascii="Montserrat" w:eastAsia="Times New Roman" w:hAnsi="Montserrat" w:cs="Arial"/>
                <w:color w:val="27344C"/>
                <w:sz w:val="22"/>
                <w:szCs w:val="22"/>
                <w:lang w:val="ro-RO" w:eastAsia="en-GB"/>
              </w:rPr>
              <w:t xml:space="preserve">ăsurile propuse de beneficiar și care vizează legislația națională și </w:t>
            </w:r>
            <w:r w:rsidR="009153D0">
              <w:rPr>
                <w:rFonts w:ascii="Montserrat" w:eastAsia="Times New Roman" w:hAnsi="Montserrat" w:cs="Arial"/>
                <w:color w:val="27344C"/>
                <w:sz w:val="22"/>
                <w:szCs w:val="22"/>
                <w:lang w:val="ro-RO" w:eastAsia="en-GB"/>
              </w:rPr>
              <w:t>europeană</w:t>
            </w:r>
            <w:r w:rsidRPr="000C3531">
              <w:rPr>
                <w:rFonts w:ascii="Montserrat" w:eastAsia="Times New Roman" w:hAnsi="Montserrat" w:cs="Arial"/>
                <w:color w:val="27344C"/>
                <w:sz w:val="22"/>
                <w:szCs w:val="22"/>
                <w:lang w:val="ro-RO" w:eastAsia="en-GB"/>
              </w:rPr>
              <w:t xml:space="preserve"> în vigoare în procesul de elaborare, implementare și durabilitate al proiectului se vor detalia în cadrul proiectului tehnic. În cadrul cererii de finanțare în secțiunea Principii orizontale, câmpul Accesibilitate </w:t>
            </w:r>
            <w:r w:rsidR="002C0C39">
              <w:rPr>
                <w:rFonts w:ascii="Montserrat" w:eastAsia="Times New Roman" w:hAnsi="Montserrat" w:cs="Arial"/>
                <w:color w:val="27344C"/>
                <w:sz w:val="22"/>
                <w:szCs w:val="22"/>
                <w:lang w:val="ro-RO" w:eastAsia="en-GB"/>
              </w:rPr>
              <w:t xml:space="preserve">pentru </w:t>
            </w:r>
            <w:r w:rsidRPr="000C3531">
              <w:rPr>
                <w:rFonts w:ascii="Montserrat" w:eastAsia="Times New Roman" w:hAnsi="Montserrat" w:cs="Arial"/>
                <w:color w:val="27344C"/>
                <w:sz w:val="22"/>
                <w:szCs w:val="22"/>
                <w:lang w:val="ro-RO" w:eastAsia="en-GB"/>
              </w:rPr>
              <w:t xml:space="preserve">persoane cu dizabilitați vor trebui să existe referiri cu trimitere la paginile și secțiunile din  proiectul tehnic unde se regăsesc măsurile propuse. </w:t>
            </w:r>
          </w:p>
          <w:p w14:paraId="7FCDA390"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0F08D75B"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613A8444"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1CF1061D"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65843F1B"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1D75CDF8"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4B6B70CB"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73D30372"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04D7C26D" w14:textId="3B651650" w:rsidR="00AF383E" w:rsidRPr="000C3531" w:rsidRDefault="00AF383E" w:rsidP="00DB1179">
            <w:pPr>
              <w:jc w:val="both"/>
              <w:rPr>
                <w:rFonts w:ascii="Montserrat" w:eastAsia="Times New Roman" w:hAnsi="Montserrat" w:cs="Arial"/>
                <w:color w:val="27344C"/>
                <w:sz w:val="22"/>
                <w:szCs w:val="22"/>
                <w:lang w:val="ro-RO" w:eastAsia="en-GB"/>
              </w:rPr>
            </w:pPr>
          </w:p>
        </w:tc>
      </w:tr>
      <w:tr w:rsidR="000C3531" w:rsidRPr="000C3531" w14:paraId="335A2D93" w14:textId="77777777" w:rsidTr="00242B0A">
        <w:trPr>
          <w:gridAfter w:val="1"/>
          <w:wAfter w:w="13" w:type="dxa"/>
        </w:trPr>
        <w:tc>
          <w:tcPr>
            <w:tcW w:w="3534" w:type="dxa"/>
          </w:tcPr>
          <w:p w14:paraId="18C16B05" w14:textId="77777777" w:rsidR="00B43F38" w:rsidRPr="000C3531" w:rsidRDefault="00B43F38" w:rsidP="00B43F38">
            <w:pPr>
              <w:rPr>
                <w:rFonts w:ascii="Montserrat" w:eastAsia="Times New Roman" w:hAnsi="Montserrat" w:cs="Arial"/>
                <w:color w:val="27344C"/>
                <w:sz w:val="22"/>
                <w:szCs w:val="22"/>
                <w:lang w:val="ro-RO" w:eastAsia="en-GB"/>
              </w:rPr>
            </w:pPr>
          </w:p>
        </w:tc>
        <w:tc>
          <w:tcPr>
            <w:tcW w:w="3554" w:type="dxa"/>
          </w:tcPr>
          <w:p w14:paraId="07439D71" w14:textId="7C975DBD" w:rsidR="00505D5A" w:rsidRPr="000C3531" w:rsidRDefault="00505D5A" w:rsidP="00DB1179">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Situația 2</w:t>
            </w:r>
          </w:p>
          <w:p w14:paraId="55F40EC0" w14:textId="77777777" w:rsidR="00505D5A" w:rsidRPr="000C3531" w:rsidRDefault="00505D5A" w:rsidP="00DB1179">
            <w:pPr>
              <w:jc w:val="both"/>
              <w:rPr>
                <w:rFonts w:ascii="Montserrat" w:eastAsia="Times New Roman" w:hAnsi="Montserrat" w:cs="Arial"/>
                <w:color w:val="27344C"/>
                <w:sz w:val="22"/>
                <w:szCs w:val="22"/>
                <w:lang w:val="ro-RO" w:eastAsia="en-GB"/>
              </w:rPr>
            </w:pPr>
          </w:p>
          <w:p w14:paraId="36C5BCE3" w14:textId="58193A4D" w:rsidR="007E02E2" w:rsidRPr="000C3531" w:rsidRDefault="005E5D61"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b/>
                <w:bCs/>
                <w:color w:val="27344C"/>
                <w:sz w:val="22"/>
                <w:szCs w:val="22"/>
                <w:lang w:val="ro-RO" w:eastAsia="en-GB"/>
              </w:rPr>
              <w:t xml:space="preserve">La momentul depunerii cererii de finanțare, </w:t>
            </w:r>
            <w:r w:rsidR="00421446" w:rsidRPr="000C3531">
              <w:rPr>
                <w:rFonts w:ascii="Montserrat" w:eastAsia="Times New Roman" w:hAnsi="Montserrat" w:cs="Arial"/>
                <w:b/>
                <w:bCs/>
                <w:color w:val="27344C"/>
                <w:sz w:val="22"/>
                <w:szCs w:val="22"/>
                <w:lang w:val="ro-RO" w:eastAsia="en-GB"/>
              </w:rPr>
              <w:t xml:space="preserve">există accesibilitatea și disponibilitatea infrastructurii fizice și facilități </w:t>
            </w:r>
            <w:r w:rsidR="00B43F38" w:rsidRPr="000C3531">
              <w:rPr>
                <w:rFonts w:ascii="Montserrat" w:eastAsia="Times New Roman" w:hAnsi="Montserrat" w:cs="Arial"/>
                <w:color w:val="27344C"/>
                <w:sz w:val="22"/>
                <w:szCs w:val="22"/>
                <w:lang w:val="ro-RO" w:eastAsia="en-GB"/>
              </w:rPr>
              <w:t>(de exemplu este disponibil doar un serviciu  pentru o anumită categorie de grup țintă, este adaptată doar  infrastructura fizică</w:t>
            </w:r>
            <w:r w:rsidR="00505D5A" w:rsidRPr="000C3531">
              <w:rPr>
                <w:rFonts w:ascii="Montserrat" w:eastAsia="Times New Roman" w:hAnsi="Montserrat" w:cs="Arial"/>
                <w:color w:val="27344C"/>
                <w:sz w:val="22"/>
                <w:szCs w:val="22"/>
                <w:lang w:val="ro-RO" w:eastAsia="en-GB"/>
              </w:rPr>
              <w:t xml:space="preserve"> sau este adaptată parțial</w:t>
            </w:r>
            <w:r w:rsidR="00B43F38" w:rsidRPr="000C3531">
              <w:rPr>
                <w:rFonts w:ascii="Montserrat" w:eastAsia="Times New Roman" w:hAnsi="Montserrat" w:cs="Arial"/>
                <w:color w:val="27344C"/>
                <w:sz w:val="22"/>
                <w:szCs w:val="22"/>
                <w:lang w:val="ro-RO" w:eastAsia="en-GB"/>
              </w:rPr>
              <w:t>, este adaptată infrastructura fizică doar pentru un anumit tip de dizabilitate, etc.) pentru grupul țintă</w:t>
            </w:r>
            <w:r w:rsidR="007556CD" w:rsidRPr="000C3531">
              <w:rPr>
                <w:rFonts w:ascii="Montserrat" w:eastAsia="Times New Roman" w:hAnsi="Montserrat" w:cs="Arial"/>
                <w:color w:val="27344C"/>
                <w:sz w:val="22"/>
                <w:szCs w:val="22"/>
                <w:lang w:val="ro-RO" w:eastAsia="en-GB"/>
              </w:rPr>
              <w:t>/</w:t>
            </w:r>
            <w:r w:rsidR="00B43F38" w:rsidRPr="000C3531">
              <w:rPr>
                <w:rFonts w:ascii="Montserrat" w:eastAsia="Times New Roman" w:hAnsi="Montserrat" w:cs="Arial"/>
                <w:color w:val="27344C"/>
                <w:sz w:val="22"/>
                <w:szCs w:val="22"/>
                <w:lang w:val="ro-RO" w:eastAsia="en-GB"/>
              </w:rPr>
              <w:t>cetățeni</w:t>
            </w:r>
            <w:r w:rsidR="007556CD" w:rsidRPr="000C3531">
              <w:rPr>
                <w:rFonts w:ascii="Montserrat" w:eastAsia="Times New Roman" w:hAnsi="Montserrat" w:cs="Arial"/>
                <w:color w:val="27344C"/>
                <w:sz w:val="22"/>
                <w:szCs w:val="22"/>
                <w:lang w:val="ro-RO" w:eastAsia="en-GB"/>
              </w:rPr>
              <w:t>/</w:t>
            </w:r>
            <w:r w:rsidR="00B43F38" w:rsidRPr="000C3531">
              <w:rPr>
                <w:rFonts w:ascii="Montserrat" w:eastAsia="Times New Roman" w:hAnsi="Montserrat" w:cs="Arial"/>
                <w:color w:val="27344C"/>
                <w:sz w:val="22"/>
                <w:szCs w:val="22"/>
                <w:lang w:val="ro-RO" w:eastAsia="en-GB"/>
              </w:rPr>
              <w:t>grupuri defavorizate (copii, tineri, șomeri, persoane cu dizabilități, persoane vârstnice, etc.)</w:t>
            </w:r>
            <w:r w:rsidRPr="000C3531">
              <w:rPr>
                <w:rFonts w:ascii="Montserrat" w:eastAsia="Times New Roman" w:hAnsi="Montserrat" w:cs="Arial"/>
                <w:color w:val="27344C"/>
                <w:sz w:val="22"/>
                <w:szCs w:val="22"/>
                <w:lang w:val="ro-RO" w:eastAsia="en-GB"/>
              </w:rPr>
              <w:t>. În acest caz, Solici</w:t>
            </w:r>
            <w:r w:rsidR="00877828" w:rsidRPr="000C3531">
              <w:rPr>
                <w:rFonts w:ascii="Montserrat" w:eastAsia="Times New Roman" w:hAnsi="Montserrat" w:cs="Arial"/>
                <w:color w:val="27344C"/>
                <w:sz w:val="22"/>
                <w:szCs w:val="22"/>
                <w:lang w:val="ro-RO" w:eastAsia="en-GB"/>
              </w:rPr>
              <w:t>t</w:t>
            </w:r>
            <w:r w:rsidRPr="000C3531">
              <w:rPr>
                <w:rFonts w:ascii="Montserrat" w:eastAsia="Times New Roman" w:hAnsi="Montserrat" w:cs="Arial"/>
                <w:color w:val="27344C"/>
                <w:sz w:val="22"/>
                <w:szCs w:val="22"/>
                <w:lang w:val="ro-RO" w:eastAsia="en-GB"/>
              </w:rPr>
              <w:t xml:space="preserve">antul va descrie facilitățile și adaptările </w:t>
            </w:r>
            <w:r w:rsidR="00505D5A" w:rsidRPr="000C3531">
              <w:rPr>
                <w:rFonts w:ascii="Montserrat" w:eastAsia="Times New Roman" w:hAnsi="Montserrat" w:cs="Arial"/>
                <w:color w:val="27344C"/>
                <w:sz w:val="22"/>
                <w:szCs w:val="22"/>
                <w:lang w:val="ro-RO" w:eastAsia="en-GB"/>
              </w:rPr>
              <w:t>existente</w:t>
            </w:r>
            <w:r w:rsidR="000B481F" w:rsidRPr="000C3531">
              <w:rPr>
                <w:rFonts w:ascii="Montserrat" w:eastAsia="Times New Roman" w:hAnsi="Montserrat" w:cs="Arial"/>
                <w:color w:val="27344C"/>
                <w:sz w:val="22"/>
                <w:szCs w:val="22"/>
                <w:lang w:val="ro-RO" w:eastAsia="en-GB"/>
              </w:rPr>
              <w:t xml:space="preserve"> la momentul elaborării cererii de finanțate</w:t>
            </w:r>
            <w:r w:rsidR="00505D5A" w:rsidRPr="000C3531">
              <w:rPr>
                <w:rFonts w:ascii="Montserrat" w:eastAsia="Times New Roman" w:hAnsi="Montserrat" w:cs="Arial"/>
                <w:color w:val="27344C"/>
                <w:sz w:val="22"/>
                <w:szCs w:val="22"/>
                <w:lang w:val="ro-RO" w:eastAsia="en-GB"/>
              </w:rPr>
              <w:t xml:space="preserve"> în ceea ce privește </w:t>
            </w:r>
            <w:r w:rsidR="001A53E5" w:rsidRPr="000C3531">
              <w:rPr>
                <w:rFonts w:ascii="Montserrat" w:eastAsia="Times New Roman" w:hAnsi="Montserrat" w:cs="Arial"/>
                <w:color w:val="27344C"/>
                <w:sz w:val="22"/>
                <w:szCs w:val="22"/>
                <w:lang w:val="ro-RO" w:eastAsia="en-GB"/>
              </w:rPr>
              <w:t>accesibilitatea pentru persoanele cu dizabilități.</w:t>
            </w:r>
          </w:p>
          <w:p w14:paraId="03571260" w14:textId="46B0BED9" w:rsidR="0096554E" w:rsidRPr="000C3531" w:rsidRDefault="00181FCE"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Este necesară propunerea </w:t>
            </w:r>
            <w:r w:rsidR="00505D5A" w:rsidRPr="000C3531">
              <w:rPr>
                <w:rFonts w:ascii="Montserrat" w:eastAsia="Times New Roman" w:hAnsi="Montserrat" w:cs="Arial"/>
                <w:color w:val="27344C"/>
                <w:sz w:val="22"/>
                <w:szCs w:val="22"/>
                <w:lang w:val="ro-RO" w:eastAsia="en-GB"/>
              </w:rPr>
              <w:t xml:space="preserve">în acest caz a unor facilități și adaptări în plus (de exemplu pentru un alt tip de </w:t>
            </w:r>
            <w:r w:rsidR="00505D5A" w:rsidRPr="000C3531">
              <w:rPr>
                <w:rFonts w:ascii="Montserrat" w:eastAsia="Times New Roman" w:hAnsi="Montserrat" w:cs="Arial"/>
                <w:color w:val="27344C"/>
                <w:sz w:val="22"/>
                <w:szCs w:val="22"/>
                <w:lang w:val="ro-RO" w:eastAsia="en-GB"/>
              </w:rPr>
              <w:lastRenderedPageBreak/>
              <w:t>dizabilitate)</w:t>
            </w:r>
            <w:r w:rsidR="0096554E" w:rsidRPr="000C3531">
              <w:rPr>
                <w:rFonts w:ascii="Montserrat" w:hAnsi="Montserrat"/>
                <w:color w:val="27344C"/>
                <w:sz w:val="22"/>
                <w:szCs w:val="22"/>
              </w:rPr>
              <w:t xml:space="preserve"> </w:t>
            </w:r>
            <w:r w:rsidR="0096554E" w:rsidRPr="000C3531">
              <w:rPr>
                <w:rFonts w:ascii="Montserrat" w:eastAsia="Times New Roman" w:hAnsi="Montserrat" w:cs="Arial"/>
                <w:color w:val="27344C"/>
                <w:sz w:val="22"/>
                <w:szCs w:val="22"/>
                <w:lang w:val="ro-RO" w:eastAsia="en-GB"/>
              </w:rPr>
              <w:t>sau modernizarea celor existente.</w:t>
            </w:r>
          </w:p>
          <w:p w14:paraId="3E68A466"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2C5DF693" w14:textId="011C3E09" w:rsidR="00B43F38" w:rsidRPr="000C3531" w:rsidRDefault="0096554E"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În cazul în care informațiile privind măsurile propuse de beneficiari, conform legislației naționale în vigoare, nu se regăsesc</w:t>
            </w:r>
            <w:r w:rsidR="006A1F90" w:rsidRPr="000C3531">
              <w:rPr>
                <w:rFonts w:ascii="Montserrat" w:eastAsia="Times New Roman" w:hAnsi="Montserrat" w:cs="Arial"/>
                <w:color w:val="27344C"/>
                <w:sz w:val="22"/>
                <w:szCs w:val="22"/>
                <w:lang w:val="ro-RO" w:eastAsia="en-GB"/>
              </w:rPr>
              <w:t xml:space="preserve"> </w:t>
            </w:r>
            <w:r w:rsidR="003E54EB" w:rsidRPr="000C3531">
              <w:rPr>
                <w:rFonts w:ascii="Montserrat" w:eastAsia="Times New Roman" w:hAnsi="Montserrat" w:cs="Arial"/>
                <w:color w:val="27344C"/>
                <w:sz w:val="22"/>
                <w:szCs w:val="22"/>
                <w:lang w:val="ro-RO" w:eastAsia="en-GB"/>
              </w:rPr>
              <w:t>în cadrul cererii de finanțare și în cadrul documentației tehnico-economice faza PT, AM PR</w:t>
            </w:r>
            <w:r w:rsidR="00240438">
              <w:rPr>
                <w:rFonts w:ascii="Montserrat" w:eastAsia="Times New Roman" w:hAnsi="Montserrat" w:cs="Arial"/>
                <w:color w:val="27344C"/>
                <w:sz w:val="22"/>
                <w:szCs w:val="22"/>
                <w:lang w:val="ro-RO" w:eastAsia="en-GB"/>
              </w:rPr>
              <w:t xml:space="preserve"> </w:t>
            </w:r>
            <w:r w:rsidR="003E54EB" w:rsidRPr="000C3531">
              <w:rPr>
                <w:rFonts w:ascii="Montserrat" w:eastAsia="Times New Roman" w:hAnsi="Montserrat" w:cs="Arial"/>
                <w:color w:val="27344C"/>
                <w:sz w:val="22"/>
                <w:szCs w:val="22"/>
                <w:lang w:val="ro-RO" w:eastAsia="en-GB"/>
              </w:rPr>
              <w:t>V</w:t>
            </w:r>
            <w:r w:rsidR="00240438">
              <w:rPr>
                <w:rFonts w:ascii="Montserrat" w:eastAsia="Times New Roman" w:hAnsi="Montserrat" w:cs="Arial"/>
                <w:color w:val="27344C"/>
                <w:sz w:val="22"/>
                <w:szCs w:val="22"/>
                <w:lang w:val="ro-RO" w:eastAsia="en-GB"/>
              </w:rPr>
              <w:t>est</w:t>
            </w:r>
            <w:r w:rsidR="003E54EB" w:rsidRPr="000C3531">
              <w:rPr>
                <w:rFonts w:ascii="Montserrat" w:eastAsia="Times New Roman" w:hAnsi="Montserrat" w:cs="Arial"/>
                <w:color w:val="27344C"/>
                <w:sz w:val="22"/>
                <w:szCs w:val="22"/>
                <w:lang w:val="ro-RO" w:eastAsia="en-GB"/>
              </w:rPr>
              <w:t xml:space="preserve"> va solicita clarificări.</w:t>
            </w:r>
          </w:p>
          <w:p w14:paraId="4F334BC6" w14:textId="5FC5984E" w:rsidR="00092BDC" w:rsidRPr="000C3531" w:rsidRDefault="00092BDC" w:rsidP="00DB1179">
            <w:pPr>
              <w:jc w:val="both"/>
              <w:rPr>
                <w:rFonts w:ascii="Montserrat" w:eastAsia="Times New Roman" w:hAnsi="Montserrat" w:cs="Arial"/>
                <w:color w:val="27344C"/>
                <w:sz w:val="22"/>
                <w:szCs w:val="22"/>
                <w:lang w:val="ro-RO" w:eastAsia="en-GB"/>
              </w:rPr>
            </w:pPr>
          </w:p>
        </w:tc>
        <w:tc>
          <w:tcPr>
            <w:tcW w:w="3851" w:type="dxa"/>
          </w:tcPr>
          <w:p w14:paraId="2C8F774F" w14:textId="3904032D" w:rsidR="00F3424B" w:rsidRPr="000C3531" w:rsidRDefault="00F3424B" w:rsidP="00F3424B">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Se va consulta Grila de verificare a accesibilităţii conform Normativului privind adaptarea clădirilor civile și spațiului urban la nevoile individuale ale persoanelor cu handicap, indicativ NP 051-2012 - Revizuire NP 051/2000, grilă care se regăseste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16E0E6D2" w14:textId="77777777" w:rsidR="00F3424B" w:rsidRPr="000C3531" w:rsidRDefault="00F3424B" w:rsidP="00F3424B">
            <w:pPr>
              <w:jc w:val="both"/>
              <w:rPr>
                <w:rFonts w:ascii="Montserrat" w:eastAsia="Times New Roman" w:hAnsi="Montserrat" w:cs="Arial"/>
                <w:color w:val="27344C"/>
                <w:sz w:val="22"/>
                <w:szCs w:val="22"/>
                <w:lang w:val="ro-RO" w:eastAsia="en-GB"/>
              </w:rPr>
            </w:pPr>
          </w:p>
          <w:p w14:paraId="7DEEC42A" w14:textId="251B6299" w:rsidR="00B43F38" w:rsidRPr="000C3531" w:rsidRDefault="00B43F38" w:rsidP="00DB1179">
            <w:pPr>
              <w:jc w:val="both"/>
              <w:rPr>
                <w:rFonts w:ascii="Montserrat" w:eastAsia="Times New Roman" w:hAnsi="Montserrat" w:cs="Arial"/>
                <w:color w:val="27344C"/>
                <w:sz w:val="22"/>
                <w:szCs w:val="22"/>
                <w:lang w:val="ro-RO" w:eastAsia="en-GB"/>
              </w:rPr>
            </w:pPr>
          </w:p>
        </w:tc>
        <w:tc>
          <w:tcPr>
            <w:tcW w:w="3969" w:type="dxa"/>
            <w:gridSpan w:val="2"/>
          </w:tcPr>
          <w:p w14:paraId="4BE88C46" w14:textId="29DD7D81" w:rsidR="00B43F38" w:rsidRPr="000C3531" w:rsidRDefault="00433588"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xml:space="preserve">Respectarea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câmpul Accesibilitate </w:t>
            </w:r>
            <w:r w:rsidR="002C0C39">
              <w:rPr>
                <w:rFonts w:ascii="Montserrat" w:eastAsia="Times New Roman" w:hAnsi="Montserrat" w:cs="Arial"/>
                <w:color w:val="27344C"/>
                <w:sz w:val="22"/>
                <w:szCs w:val="22"/>
                <w:lang w:val="ro-RO" w:eastAsia="en-GB"/>
              </w:rPr>
              <w:t xml:space="preserve">pentru </w:t>
            </w:r>
            <w:r w:rsidRPr="000C3531">
              <w:rPr>
                <w:rFonts w:ascii="Montserrat" w:eastAsia="Times New Roman" w:hAnsi="Montserrat" w:cs="Arial"/>
                <w:color w:val="27344C"/>
                <w:sz w:val="22"/>
                <w:szCs w:val="22"/>
                <w:lang w:val="ro-RO" w:eastAsia="en-GB"/>
              </w:rPr>
              <w:t xml:space="preserve">persoane cu dizabilitați.  </w:t>
            </w:r>
            <w:r w:rsidR="00797B42">
              <w:rPr>
                <w:rFonts w:ascii="Montserrat" w:eastAsia="Times New Roman" w:hAnsi="Montserrat" w:cs="Arial"/>
                <w:color w:val="27344C"/>
                <w:sz w:val="22"/>
                <w:szCs w:val="22"/>
                <w:lang w:val="ro-RO" w:eastAsia="en-GB"/>
              </w:rPr>
              <w:t>M</w:t>
            </w:r>
            <w:r w:rsidRPr="000C3531">
              <w:rPr>
                <w:rFonts w:ascii="Montserrat" w:eastAsia="Times New Roman" w:hAnsi="Montserrat" w:cs="Arial"/>
                <w:color w:val="27344C"/>
                <w:sz w:val="22"/>
                <w:szCs w:val="22"/>
                <w:lang w:val="ro-RO" w:eastAsia="en-GB"/>
              </w:rPr>
              <w:t xml:space="preserve">ăsurile propuse de beneficiar și care vizează legislația națională și </w:t>
            </w:r>
            <w:r w:rsidR="009153D0">
              <w:rPr>
                <w:rFonts w:ascii="Montserrat" w:eastAsia="Times New Roman" w:hAnsi="Montserrat" w:cs="Arial"/>
                <w:color w:val="27344C"/>
                <w:sz w:val="22"/>
                <w:szCs w:val="22"/>
                <w:lang w:val="ro-RO" w:eastAsia="en-GB"/>
              </w:rPr>
              <w:t>europeană</w:t>
            </w:r>
            <w:r w:rsidRPr="000C3531">
              <w:rPr>
                <w:rFonts w:ascii="Montserrat" w:eastAsia="Times New Roman" w:hAnsi="Montserrat" w:cs="Arial"/>
                <w:color w:val="27344C"/>
                <w:sz w:val="22"/>
                <w:szCs w:val="22"/>
                <w:lang w:val="ro-RO" w:eastAsia="en-GB"/>
              </w:rPr>
              <w:t xml:space="preserve"> în vigoare în procesul de elaborare, implementare și durabilitate al proiectului se vor detalia în cadrul proiectului tehnic. În cadrul cererii de finanțare în secțiunea Principii orizontale, câmpul Accesibilitate </w:t>
            </w:r>
            <w:r w:rsidR="002C0C39">
              <w:rPr>
                <w:rFonts w:ascii="Montserrat" w:eastAsia="Times New Roman" w:hAnsi="Montserrat" w:cs="Arial"/>
                <w:color w:val="27344C"/>
                <w:sz w:val="22"/>
                <w:szCs w:val="22"/>
                <w:lang w:val="ro-RO" w:eastAsia="en-GB"/>
              </w:rPr>
              <w:t xml:space="preserve">pentru </w:t>
            </w:r>
            <w:r w:rsidRPr="000C3531">
              <w:rPr>
                <w:rFonts w:ascii="Montserrat" w:eastAsia="Times New Roman" w:hAnsi="Montserrat" w:cs="Arial"/>
                <w:color w:val="27344C"/>
                <w:sz w:val="22"/>
                <w:szCs w:val="22"/>
                <w:lang w:val="ro-RO" w:eastAsia="en-GB"/>
              </w:rPr>
              <w:t>persoane cu dizabilitați vor trebui să existe referiri cu trimitere la paginile și secțiunile din  proiectul tehnic unde se regăsesc măsurile propuse.</w:t>
            </w:r>
          </w:p>
        </w:tc>
      </w:tr>
    </w:tbl>
    <w:p w14:paraId="25448066" w14:textId="77777777" w:rsidR="005F517A" w:rsidRPr="000C3531" w:rsidRDefault="005F517A" w:rsidP="00970273">
      <w:pPr>
        <w:tabs>
          <w:tab w:val="left" w:pos="851"/>
          <w:tab w:val="left" w:pos="1134"/>
        </w:tabs>
        <w:spacing w:after="120" w:line="276" w:lineRule="auto"/>
        <w:jc w:val="both"/>
        <w:rPr>
          <w:rFonts w:ascii="Montserrat" w:hAnsi="Montserrat" w:cs="Arial"/>
          <w:color w:val="27344C"/>
          <w:sz w:val="22"/>
          <w:szCs w:val="22"/>
          <w:lang w:val="ro-RO"/>
        </w:rPr>
      </w:pPr>
    </w:p>
    <w:p w14:paraId="1F0A7163" w14:textId="411D4CD8" w:rsidR="00F839A0" w:rsidRPr="00C93079" w:rsidRDefault="00F839A0" w:rsidP="00F839A0">
      <w:pPr>
        <w:tabs>
          <w:tab w:val="left" w:pos="851"/>
          <w:tab w:val="left" w:pos="1134"/>
        </w:tabs>
        <w:spacing w:after="120" w:line="276" w:lineRule="auto"/>
        <w:jc w:val="both"/>
        <w:rPr>
          <w:rFonts w:ascii="Montserrat" w:hAnsi="Montserrat" w:cs="Arial"/>
          <w:b/>
          <w:bCs/>
          <w:color w:val="27344C"/>
          <w:sz w:val="22"/>
          <w:szCs w:val="22"/>
          <w:lang w:val="ro-RO"/>
        </w:rPr>
      </w:pPr>
      <w:r w:rsidRPr="00C93079">
        <w:rPr>
          <w:rFonts w:ascii="Montserrat" w:hAnsi="Montserrat" w:cs="Arial"/>
          <w:b/>
          <w:bCs/>
          <w:color w:val="27344C"/>
          <w:sz w:val="22"/>
          <w:szCs w:val="22"/>
          <w:lang w:val="ro-RO"/>
        </w:rPr>
        <w:t>ANEXA 2 - Legislația națională și europeană în domeniu și documente utile și necesare pentru completarea secțiunii Principii orizontale/ EGALITATE DE ȘANSE cu cele 3 câmpuri aferente din cererea de finanțare Egalitate de gen/ Nediscriminare/Accesibilitate</w:t>
      </w:r>
      <w:r w:rsidR="002C0C39">
        <w:rPr>
          <w:rFonts w:ascii="Montserrat" w:hAnsi="Montserrat" w:cs="Arial"/>
          <w:b/>
          <w:bCs/>
          <w:color w:val="27344C"/>
          <w:sz w:val="22"/>
          <w:szCs w:val="22"/>
          <w:lang w:val="ro-RO"/>
        </w:rPr>
        <w:t xml:space="preserve"> </w:t>
      </w:r>
      <w:r>
        <w:rPr>
          <w:rFonts w:ascii="Montserrat" w:hAnsi="Montserrat" w:cs="Arial"/>
          <w:b/>
          <w:bCs/>
          <w:color w:val="27344C"/>
          <w:sz w:val="22"/>
          <w:szCs w:val="22"/>
          <w:lang w:val="ro-RO"/>
        </w:rPr>
        <w:t xml:space="preserve">pentru </w:t>
      </w:r>
      <w:r w:rsidRPr="00C93079">
        <w:rPr>
          <w:rFonts w:ascii="Montserrat" w:hAnsi="Montserrat" w:cs="Arial"/>
          <w:b/>
          <w:bCs/>
          <w:color w:val="27344C"/>
          <w:sz w:val="22"/>
          <w:szCs w:val="22"/>
          <w:lang w:val="ro-RO"/>
        </w:rPr>
        <w:t>persoane cu dizabilități, pot fi consultate pe pagina web a programului</w:t>
      </w:r>
      <w:r w:rsidRPr="00C93079">
        <w:rPr>
          <w:rFonts w:ascii="Montserrat" w:hAnsi="Montserrat" w:cs="Arial"/>
          <w:b/>
          <w:bCs/>
          <w:color w:val="27344C"/>
          <w:lang w:val="ro-RO"/>
        </w:rPr>
        <w:t> </w:t>
      </w:r>
      <w:hyperlink r:id="rId11" w:tooltip="http://www.vest.ro/" w:history="1">
        <w:r w:rsidRPr="00C93079">
          <w:rPr>
            <w:rFonts w:ascii="Montserrat" w:hAnsi="Montserrat" w:cs="Arial"/>
            <w:color w:val="27344C"/>
            <w:lang w:val="ro-RO"/>
          </w:rPr>
          <w:t>www.vest.ro</w:t>
        </w:r>
      </w:hyperlink>
      <w:r w:rsidRPr="00C93079">
        <w:rPr>
          <w:rFonts w:ascii="Montserrat" w:hAnsi="Montserrat" w:cs="Arial"/>
          <w:b/>
          <w:bCs/>
          <w:color w:val="27344C"/>
          <w:sz w:val="22"/>
          <w:szCs w:val="22"/>
          <w:lang w:val="ro-RO"/>
        </w:rPr>
        <w:t>,</w:t>
      </w:r>
      <w:r w:rsidRPr="00C93079">
        <w:rPr>
          <w:rFonts w:ascii="Montserrat" w:hAnsi="Montserrat" w:cs="Arial"/>
          <w:b/>
          <w:bCs/>
          <w:color w:val="27344C"/>
          <w:lang w:val="ro-RO"/>
        </w:rPr>
        <w:t> </w:t>
      </w:r>
      <w:r w:rsidRPr="00C93079">
        <w:rPr>
          <w:rFonts w:ascii="Montserrat" w:hAnsi="Montserrat" w:cs="Arial"/>
          <w:b/>
          <w:bCs/>
          <w:color w:val="27344C"/>
          <w:sz w:val="22"/>
          <w:szCs w:val="22"/>
          <w:lang w:val="ro-RO"/>
        </w:rPr>
        <w:t xml:space="preserve"> </w:t>
      </w:r>
      <w:r w:rsidRPr="00B5743A">
        <w:rPr>
          <w:rFonts w:ascii="Montserrat" w:hAnsi="Montserrat" w:cs="Arial"/>
          <w:color w:val="27344C"/>
          <w:sz w:val="22"/>
          <w:szCs w:val="22"/>
          <w:lang w:val="ro-RO"/>
        </w:rPr>
        <w:t>la</w:t>
      </w:r>
      <w:r w:rsidRPr="00B5743A">
        <w:rPr>
          <w:rFonts w:cs="Arial"/>
          <w:color w:val="27344C"/>
          <w:lang w:val="ro-RO"/>
        </w:rPr>
        <w:t> </w:t>
      </w:r>
      <w:r w:rsidRPr="00B5743A">
        <w:rPr>
          <w:rFonts w:ascii="Montserrat" w:hAnsi="Montserrat" w:cs="Arial"/>
          <w:color w:val="27344C"/>
          <w:sz w:val="22"/>
          <w:szCs w:val="22"/>
          <w:lang w:val="ro-RO"/>
        </w:rPr>
        <w:t>secțiunea</w:t>
      </w:r>
      <w:r w:rsidRPr="00C93079">
        <w:rPr>
          <w:rFonts w:cs="Arial"/>
          <w:b/>
          <w:bCs/>
          <w:color w:val="27344C"/>
          <w:lang w:val="ro-RO"/>
        </w:rPr>
        <w:t> </w:t>
      </w:r>
      <w:r w:rsidRPr="00C93079">
        <w:rPr>
          <w:rFonts w:ascii="Montserrat" w:hAnsi="Montserrat" w:cs="Arial"/>
          <w:color w:val="27344C"/>
          <w:sz w:val="22"/>
          <w:szCs w:val="22"/>
          <w:lang w:val="ro-RO"/>
        </w:rPr>
        <w:t>Resurse utile</w:t>
      </w:r>
      <w:r w:rsidRPr="00C93079">
        <w:rPr>
          <w:rFonts w:ascii="Montserrat" w:hAnsi="Montserrat" w:cs="Arial"/>
          <w:b/>
          <w:bCs/>
          <w:color w:val="27344C"/>
          <w:sz w:val="22"/>
          <w:szCs w:val="22"/>
          <w:lang w:val="ro-RO"/>
        </w:rPr>
        <w:t>:</w:t>
      </w:r>
    </w:p>
    <w:p w14:paraId="6EACB6A8"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Carta drepturilor fundamentale a Uniunii Europene </w:t>
      </w:r>
    </w:p>
    <w:p w14:paraId="72E8471C"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Legea nr. 221/2010 pentru ratificarea Convenției ONU privind drepturile persoanelor cu dizabilități, cu modificările și completările ulterioare </w:t>
      </w:r>
    </w:p>
    <w:p w14:paraId="53FCF595"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Legea nr. 202/2002 privind egalitatea de șanse şi de tratament între femei şi bărbați </w:t>
      </w:r>
    </w:p>
    <w:p w14:paraId="2A662B13"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 262/2019 pentru aprobarea Normelor metodologice de aplicare a prevederilor Legii nr. 202/2002 privind egalitatea de șanse şi de tratament între femei şi bărbați </w:t>
      </w:r>
    </w:p>
    <w:p w14:paraId="2C8F387E"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0D770348"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Legea nr.448/2006 privind protecția și promovarea drepturilor persoanelor cu handicap </w:t>
      </w:r>
    </w:p>
    <w:p w14:paraId="29C59BE7"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nr.268/2007 pentru aprobarea Normelor metodologice de aplicare a prevederilor Legii nr. 448/2006 </w:t>
      </w:r>
    </w:p>
    <w:p w14:paraId="1CFAAFFB"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lastRenderedPageBreak/>
        <w:t xml:space="preserve">Ordonanța de Guvern nr.137/2000 privind prevenirea și sancționarea tuturor formelor de discriminare, cu modificările și completările ulterioare </w:t>
      </w:r>
    </w:p>
    <w:p w14:paraId="583DF976"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5C98166E"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51A16FBF"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3948E0E8"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 pentru accesibilizarea paginilor web ale instituţiilor publice din România </w:t>
      </w:r>
    </w:p>
    <w:p w14:paraId="3BE8FB0C"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w:t>
      </w:r>
    </w:p>
    <w:p w14:paraId="73F3E23C"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națională privind drepturile persoanelor cu dizabilități 2022-2027 </w:t>
      </w:r>
    </w:p>
    <w:p w14:paraId="6E3B00B2"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Uniunii Europene privind drepturile persoanelor cu dizabilități 2021-2030: O Uniune a egalității </w:t>
      </w:r>
    </w:p>
    <w:p w14:paraId="689691E4"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7367C0F3"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Uniunii Europene privind egalitatea de gen 2020-2025: O Uniune a egalității </w:t>
      </w:r>
    </w:p>
    <w:p w14:paraId="6E622468"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461BACFB"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2EC7F51F"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1A92AB99" w14:textId="0609BD2A" w:rsidR="002D1B17" w:rsidRPr="000C3531" w:rsidRDefault="002D1B17" w:rsidP="00F839A0">
      <w:pPr>
        <w:tabs>
          <w:tab w:val="left" w:pos="851"/>
          <w:tab w:val="left" w:pos="1134"/>
        </w:tabs>
        <w:spacing w:after="120" w:line="276" w:lineRule="auto"/>
        <w:jc w:val="both"/>
        <w:rPr>
          <w:rFonts w:ascii="Montserrat" w:hAnsi="Montserrat" w:cs="Arial"/>
          <w:color w:val="27344C"/>
          <w:sz w:val="22"/>
          <w:szCs w:val="22"/>
          <w:lang w:val="ro-RO"/>
        </w:rPr>
      </w:pPr>
    </w:p>
    <w:sectPr w:rsidR="002D1B17" w:rsidRPr="000C3531" w:rsidSect="009F76F7">
      <w:pgSz w:w="16838" w:h="11906" w:orient="landscape"/>
      <w:pgMar w:top="827"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F0355D" w14:textId="77777777" w:rsidR="00540D1C" w:rsidRDefault="00540D1C" w:rsidP="0040795D">
      <w:r>
        <w:separator/>
      </w:r>
    </w:p>
  </w:endnote>
  <w:endnote w:type="continuationSeparator" w:id="0">
    <w:p w14:paraId="1720F67B" w14:textId="77777777" w:rsidR="00540D1C" w:rsidRDefault="00540D1C"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EU Albertin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7080094"/>
      <w:docPartObj>
        <w:docPartGallery w:val="Page Numbers (Bottom of Page)"/>
        <w:docPartUnique/>
      </w:docPartObj>
    </w:sdtPr>
    <w:sdtContent>
      <w:p w14:paraId="43D2ECA0" w14:textId="34D3BB1A"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1BCEA357" w14:textId="77777777" w:rsidR="000C3531" w:rsidRDefault="000C3531" w:rsidP="000C3531">
    <w:pPr>
      <w:pStyle w:val="Footer"/>
    </w:pPr>
    <w:r>
      <w:rPr>
        <w:noProof/>
      </w:rPr>
      <w:drawing>
        <wp:anchor distT="0" distB="0" distL="114300" distR="114300" simplePos="0" relativeHeight="251660288" behindDoc="0" locked="0" layoutInCell="1" allowOverlap="1" wp14:anchorId="15B76DAB" wp14:editId="6167D1E4">
          <wp:simplePos x="0" y="0"/>
          <wp:positionH relativeFrom="column">
            <wp:posOffset>5435600</wp:posOffset>
          </wp:positionH>
          <wp:positionV relativeFrom="paragraph">
            <wp:posOffset>78740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DC5324">
      <w:rPr>
        <w:noProof/>
      </w:rPr>
      <w:drawing>
        <wp:anchor distT="0" distB="0" distL="114300" distR="114300" simplePos="0" relativeHeight="251659264" behindDoc="1" locked="0" layoutInCell="1" allowOverlap="1" wp14:anchorId="75FBE2F0" wp14:editId="5B3E0972">
          <wp:simplePos x="0" y="0"/>
          <wp:positionH relativeFrom="column">
            <wp:posOffset>0</wp:posOffset>
          </wp:positionH>
          <wp:positionV relativeFrom="paragraph">
            <wp:posOffset>79567</wp:posOffset>
          </wp:positionV>
          <wp:extent cx="5283200" cy="381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p w14:paraId="615D00E4" w14:textId="77777777" w:rsidR="000C3531" w:rsidRDefault="000C3531" w:rsidP="000C3531">
    <w:r>
      <w:rPr>
        <w:noProof/>
      </w:rPr>
      <w:drawing>
        <wp:anchor distT="0" distB="0" distL="114300" distR="114300" simplePos="0" relativeHeight="251662336" behindDoc="1" locked="0" layoutInCell="1" allowOverlap="1" wp14:anchorId="75FD48C8" wp14:editId="10DE0FDA">
          <wp:simplePos x="0" y="0"/>
          <wp:positionH relativeFrom="column">
            <wp:posOffset>-223283</wp:posOffset>
          </wp:positionH>
          <wp:positionV relativeFrom="paragraph">
            <wp:posOffset>180754</wp:posOffset>
          </wp:positionV>
          <wp:extent cx="2975810" cy="305317"/>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3212E6F4" wp14:editId="1A32E06E">
              <wp:simplePos x="0" y="0"/>
              <wp:positionH relativeFrom="column">
                <wp:posOffset>2989580</wp:posOffset>
              </wp:positionH>
              <wp:positionV relativeFrom="paragraph">
                <wp:posOffset>181610</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0AB8A57" w14:textId="77777777" w:rsidR="000C3531" w:rsidRPr="001413FA" w:rsidRDefault="000C3531" w:rsidP="000C3531">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12E6F4" id="_x0000_t202" coordsize="21600,21600" o:spt="202" path="m,l,21600r21600,l21600,xe">
              <v:stroke joinstyle="miter"/>
              <v:path gradientshapeok="t" o:connecttype="rect"/>
            </v:shapetype>
            <v:shape id="Text Box 6" o:spid="_x0000_s1026" type="#_x0000_t202" style="position:absolute;margin-left:235.4pt;margin-top:14.3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" filled="f" stroked="f" strokeweight=".5pt">
              <v:textbox inset="0,0,0,0">
                <w:txbxContent>
                  <w:p w14:paraId="30AB8A57" w14:textId="77777777" w:rsidR="000C3531" w:rsidRPr="001413FA" w:rsidRDefault="000C3531" w:rsidP="000C3531">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p>
  <w:p w14:paraId="47F82530" w14:textId="77777777" w:rsidR="000C3531" w:rsidRDefault="000C3531" w:rsidP="000C3531">
    <w:pPr>
      <w:pStyle w:val="Footer"/>
      <w:ind w:right="360"/>
    </w:pPr>
  </w:p>
  <w:p w14:paraId="786A186F" w14:textId="4A48B094" w:rsidR="0040795D" w:rsidRDefault="0040795D" w:rsidP="007E5C3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91FF42" w14:textId="77777777" w:rsidR="00540D1C" w:rsidRDefault="00540D1C" w:rsidP="0040795D">
      <w:r>
        <w:separator/>
      </w:r>
    </w:p>
  </w:footnote>
  <w:footnote w:type="continuationSeparator" w:id="0">
    <w:p w14:paraId="21D1F81B" w14:textId="77777777" w:rsidR="00540D1C" w:rsidRDefault="00540D1C"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4B6AD" w14:textId="00F855B0" w:rsidR="0040795D" w:rsidRDefault="0040795D">
    <w:pPr>
      <w:pStyle w:val="Header"/>
    </w:pPr>
    <w:r>
      <w:rPr>
        <w:noProof/>
      </w:rPr>
      <w:drawing>
        <wp:inline distT="0" distB="0" distL="0" distR="0" wp14:anchorId="51FBE726" wp14:editId="5DD444BC">
          <wp:extent cx="5350781" cy="47506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538325" cy="49171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D1272"/>
    <w:multiLevelType w:val="hybridMultilevel"/>
    <w:tmpl w:val="EF38C32A"/>
    <w:lvl w:ilvl="0" w:tplc="7D92E65C">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6B3D96"/>
    <w:multiLevelType w:val="hybridMultilevel"/>
    <w:tmpl w:val="DA6E3A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17EE338B"/>
    <w:multiLevelType w:val="hybridMultilevel"/>
    <w:tmpl w:val="13D2DE2E"/>
    <w:lvl w:ilvl="0" w:tplc="8210242C">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F1E04DF"/>
    <w:multiLevelType w:val="hybridMultilevel"/>
    <w:tmpl w:val="53D4727A"/>
    <w:lvl w:ilvl="0" w:tplc="08090001">
      <w:start w:val="1"/>
      <w:numFmt w:val="bullet"/>
      <w:lvlText w:val=""/>
      <w:lvlJc w:val="left"/>
      <w:pPr>
        <w:ind w:left="720" w:hanging="360"/>
      </w:pPr>
      <w:rPr>
        <w:rFonts w:ascii="Symbol" w:hAnsi="Symbol" w:hint="default"/>
      </w:rPr>
    </w:lvl>
    <w:lvl w:ilvl="1" w:tplc="3CFABBE2">
      <w:numFmt w:val="bullet"/>
      <w:lvlText w:val="-"/>
      <w:lvlJc w:val="left"/>
      <w:pPr>
        <w:ind w:left="1440" w:hanging="360"/>
      </w:pPr>
      <w:rPr>
        <w:rFonts w:ascii="Montserrat" w:eastAsia="Times New Roman" w:hAnsi="Montserrat"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10"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15:restartNumberingAfterBreak="0">
    <w:nsid w:val="43DD4211"/>
    <w:multiLevelType w:val="hybridMultilevel"/>
    <w:tmpl w:val="C60C38F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CE81672"/>
    <w:multiLevelType w:val="hybridMultilevel"/>
    <w:tmpl w:val="A5E6F21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2E7162F"/>
    <w:multiLevelType w:val="hybridMultilevel"/>
    <w:tmpl w:val="56C8C9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6197947"/>
    <w:multiLevelType w:val="hybridMultilevel"/>
    <w:tmpl w:val="E014E24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4"/>
  </w:num>
  <w:num w:numId="2" w16cid:durableId="2111468487">
    <w:abstractNumId w:val="9"/>
  </w:num>
  <w:num w:numId="3" w16cid:durableId="2027442315">
    <w:abstractNumId w:val="19"/>
  </w:num>
  <w:num w:numId="4" w16cid:durableId="232276802">
    <w:abstractNumId w:val="16"/>
  </w:num>
  <w:num w:numId="5" w16cid:durableId="1545485516">
    <w:abstractNumId w:val="10"/>
  </w:num>
  <w:num w:numId="6" w16cid:durableId="1244991899">
    <w:abstractNumId w:val="3"/>
  </w:num>
  <w:num w:numId="7" w16cid:durableId="212162539">
    <w:abstractNumId w:val="28"/>
  </w:num>
  <w:num w:numId="8" w16cid:durableId="1619529761">
    <w:abstractNumId w:val="29"/>
  </w:num>
  <w:num w:numId="9" w16cid:durableId="886379287">
    <w:abstractNumId w:val="27"/>
  </w:num>
  <w:num w:numId="10" w16cid:durableId="1075201019">
    <w:abstractNumId w:val="13"/>
  </w:num>
  <w:num w:numId="11" w16cid:durableId="1889294390">
    <w:abstractNumId w:val="4"/>
  </w:num>
  <w:num w:numId="12" w16cid:durableId="1996297796">
    <w:abstractNumId w:val="22"/>
  </w:num>
  <w:num w:numId="13" w16cid:durableId="919828931">
    <w:abstractNumId w:val="25"/>
  </w:num>
  <w:num w:numId="14" w16cid:durableId="2117821211">
    <w:abstractNumId w:val="7"/>
  </w:num>
  <w:num w:numId="15" w16cid:durableId="243951291">
    <w:abstractNumId w:val="8"/>
  </w:num>
  <w:num w:numId="16" w16cid:durableId="447283713">
    <w:abstractNumId w:val="2"/>
  </w:num>
  <w:num w:numId="17" w16cid:durableId="719325879">
    <w:abstractNumId w:val="18"/>
  </w:num>
  <w:num w:numId="18" w16cid:durableId="681512208">
    <w:abstractNumId w:val="11"/>
  </w:num>
  <w:num w:numId="19" w16cid:durableId="1028988120">
    <w:abstractNumId w:val="12"/>
  </w:num>
  <w:num w:numId="20" w16cid:durableId="1883591510">
    <w:abstractNumId w:val="17"/>
  </w:num>
  <w:num w:numId="21" w16cid:durableId="637493890">
    <w:abstractNumId w:val="23"/>
  </w:num>
  <w:num w:numId="22" w16cid:durableId="1898466066">
    <w:abstractNumId w:val="0"/>
  </w:num>
  <w:num w:numId="23" w16cid:durableId="1440298978">
    <w:abstractNumId w:val="6"/>
  </w:num>
  <w:num w:numId="24" w16cid:durableId="737824918">
    <w:abstractNumId w:val="5"/>
  </w:num>
  <w:num w:numId="25" w16cid:durableId="1340232407">
    <w:abstractNumId w:val="20"/>
  </w:num>
  <w:num w:numId="26" w16cid:durableId="1322925899">
    <w:abstractNumId w:val="14"/>
  </w:num>
  <w:num w:numId="27" w16cid:durableId="1413698254">
    <w:abstractNumId w:val="26"/>
  </w:num>
  <w:num w:numId="28" w16cid:durableId="592130763">
    <w:abstractNumId w:val="15"/>
  </w:num>
  <w:num w:numId="29" w16cid:durableId="787698102">
    <w:abstractNumId w:val="21"/>
  </w:num>
  <w:num w:numId="30" w16cid:durableId="383406290">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04442"/>
    <w:rsid w:val="0001188E"/>
    <w:rsid w:val="00012DF1"/>
    <w:rsid w:val="000311B5"/>
    <w:rsid w:val="000348A7"/>
    <w:rsid w:val="00044725"/>
    <w:rsid w:val="00053086"/>
    <w:rsid w:val="0005730F"/>
    <w:rsid w:val="0007270F"/>
    <w:rsid w:val="00074106"/>
    <w:rsid w:val="000824B2"/>
    <w:rsid w:val="000836C0"/>
    <w:rsid w:val="0008387C"/>
    <w:rsid w:val="000864EE"/>
    <w:rsid w:val="00092BDC"/>
    <w:rsid w:val="00096E63"/>
    <w:rsid w:val="000A2CB9"/>
    <w:rsid w:val="000A43A8"/>
    <w:rsid w:val="000B481F"/>
    <w:rsid w:val="000C3531"/>
    <w:rsid w:val="000C6685"/>
    <w:rsid w:val="000C75F9"/>
    <w:rsid w:val="000C7A5F"/>
    <w:rsid w:val="000D46D2"/>
    <w:rsid w:val="000F56DA"/>
    <w:rsid w:val="000F63F5"/>
    <w:rsid w:val="00115370"/>
    <w:rsid w:val="00116A91"/>
    <w:rsid w:val="00116CA3"/>
    <w:rsid w:val="00121D13"/>
    <w:rsid w:val="00130F2A"/>
    <w:rsid w:val="00132812"/>
    <w:rsid w:val="00132F19"/>
    <w:rsid w:val="00133865"/>
    <w:rsid w:val="00133E28"/>
    <w:rsid w:val="00134122"/>
    <w:rsid w:val="00135B0F"/>
    <w:rsid w:val="00136C16"/>
    <w:rsid w:val="00136F00"/>
    <w:rsid w:val="0014492E"/>
    <w:rsid w:val="001574D6"/>
    <w:rsid w:val="001767E2"/>
    <w:rsid w:val="00176C73"/>
    <w:rsid w:val="001812D5"/>
    <w:rsid w:val="00181FCE"/>
    <w:rsid w:val="00185AF9"/>
    <w:rsid w:val="00187A80"/>
    <w:rsid w:val="00194802"/>
    <w:rsid w:val="001967E8"/>
    <w:rsid w:val="001A0D44"/>
    <w:rsid w:val="001A4006"/>
    <w:rsid w:val="001A53E5"/>
    <w:rsid w:val="001A6C06"/>
    <w:rsid w:val="001B3000"/>
    <w:rsid w:val="001B69D9"/>
    <w:rsid w:val="001C5C14"/>
    <w:rsid w:val="001D145A"/>
    <w:rsid w:val="001D1D2A"/>
    <w:rsid w:val="001D31A7"/>
    <w:rsid w:val="001D5C2E"/>
    <w:rsid w:val="001F7E16"/>
    <w:rsid w:val="0020559F"/>
    <w:rsid w:val="00207F2F"/>
    <w:rsid w:val="002116FD"/>
    <w:rsid w:val="00211B66"/>
    <w:rsid w:val="00220279"/>
    <w:rsid w:val="00223F48"/>
    <w:rsid w:val="00226800"/>
    <w:rsid w:val="00230A3D"/>
    <w:rsid w:val="0023130A"/>
    <w:rsid w:val="002341C4"/>
    <w:rsid w:val="002342D9"/>
    <w:rsid w:val="00240438"/>
    <w:rsid w:val="00240B82"/>
    <w:rsid w:val="00242B0A"/>
    <w:rsid w:val="0024304E"/>
    <w:rsid w:val="0024536C"/>
    <w:rsid w:val="002517BC"/>
    <w:rsid w:val="0025519A"/>
    <w:rsid w:val="00260AA6"/>
    <w:rsid w:val="00264561"/>
    <w:rsid w:val="002817B7"/>
    <w:rsid w:val="002825FA"/>
    <w:rsid w:val="00283053"/>
    <w:rsid w:val="00283B71"/>
    <w:rsid w:val="002A5D13"/>
    <w:rsid w:val="002A61AC"/>
    <w:rsid w:val="002B3D41"/>
    <w:rsid w:val="002B754A"/>
    <w:rsid w:val="002C0C39"/>
    <w:rsid w:val="002C2A86"/>
    <w:rsid w:val="002C30F4"/>
    <w:rsid w:val="002C6AA9"/>
    <w:rsid w:val="002D1B17"/>
    <w:rsid w:val="002E172D"/>
    <w:rsid w:val="002E6EF9"/>
    <w:rsid w:val="002E7073"/>
    <w:rsid w:val="002F08C0"/>
    <w:rsid w:val="002F386B"/>
    <w:rsid w:val="002F755E"/>
    <w:rsid w:val="00304B4B"/>
    <w:rsid w:val="00311451"/>
    <w:rsid w:val="00314998"/>
    <w:rsid w:val="00323776"/>
    <w:rsid w:val="00332A50"/>
    <w:rsid w:val="00341616"/>
    <w:rsid w:val="00346CE3"/>
    <w:rsid w:val="00357E18"/>
    <w:rsid w:val="003608AE"/>
    <w:rsid w:val="00361C60"/>
    <w:rsid w:val="003705EC"/>
    <w:rsid w:val="00372C11"/>
    <w:rsid w:val="00381BB4"/>
    <w:rsid w:val="00382D2D"/>
    <w:rsid w:val="0039295A"/>
    <w:rsid w:val="003A2CCA"/>
    <w:rsid w:val="003A5AE8"/>
    <w:rsid w:val="003A5EBF"/>
    <w:rsid w:val="003B0B6C"/>
    <w:rsid w:val="003B225E"/>
    <w:rsid w:val="003B506D"/>
    <w:rsid w:val="003C09E9"/>
    <w:rsid w:val="003D1D24"/>
    <w:rsid w:val="003D1DF3"/>
    <w:rsid w:val="003D4E53"/>
    <w:rsid w:val="003E3201"/>
    <w:rsid w:val="003E54EB"/>
    <w:rsid w:val="003F0DB7"/>
    <w:rsid w:val="00403BDD"/>
    <w:rsid w:val="0040592F"/>
    <w:rsid w:val="0040795D"/>
    <w:rsid w:val="00412C8E"/>
    <w:rsid w:val="00421446"/>
    <w:rsid w:val="0042195A"/>
    <w:rsid w:val="004233E9"/>
    <w:rsid w:val="00424DC0"/>
    <w:rsid w:val="00426C15"/>
    <w:rsid w:val="00433588"/>
    <w:rsid w:val="004337E3"/>
    <w:rsid w:val="00436D23"/>
    <w:rsid w:val="00440F45"/>
    <w:rsid w:val="0044331C"/>
    <w:rsid w:val="004521D5"/>
    <w:rsid w:val="00452208"/>
    <w:rsid w:val="00455A44"/>
    <w:rsid w:val="004611B9"/>
    <w:rsid w:val="00466F0E"/>
    <w:rsid w:val="00467288"/>
    <w:rsid w:val="00471C4B"/>
    <w:rsid w:val="0047378B"/>
    <w:rsid w:val="004752F1"/>
    <w:rsid w:val="004822B5"/>
    <w:rsid w:val="00485E40"/>
    <w:rsid w:val="00485EB7"/>
    <w:rsid w:val="00495221"/>
    <w:rsid w:val="004A23F1"/>
    <w:rsid w:val="004B1995"/>
    <w:rsid w:val="004C5DD0"/>
    <w:rsid w:val="004C7C3E"/>
    <w:rsid w:val="004E3733"/>
    <w:rsid w:val="004F3701"/>
    <w:rsid w:val="00505916"/>
    <w:rsid w:val="00505D5A"/>
    <w:rsid w:val="005077B2"/>
    <w:rsid w:val="00510A64"/>
    <w:rsid w:val="00524FCF"/>
    <w:rsid w:val="00527782"/>
    <w:rsid w:val="00527880"/>
    <w:rsid w:val="00532BFC"/>
    <w:rsid w:val="00534E21"/>
    <w:rsid w:val="00540D1C"/>
    <w:rsid w:val="00542629"/>
    <w:rsid w:val="005432C8"/>
    <w:rsid w:val="00544092"/>
    <w:rsid w:val="00562C22"/>
    <w:rsid w:val="00563337"/>
    <w:rsid w:val="00563EF2"/>
    <w:rsid w:val="005704AD"/>
    <w:rsid w:val="00577FCB"/>
    <w:rsid w:val="00580700"/>
    <w:rsid w:val="00581796"/>
    <w:rsid w:val="00583C38"/>
    <w:rsid w:val="00587B84"/>
    <w:rsid w:val="005966CE"/>
    <w:rsid w:val="00597492"/>
    <w:rsid w:val="005A1304"/>
    <w:rsid w:val="005C1DBE"/>
    <w:rsid w:val="005C69FF"/>
    <w:rsid w:val="005D20AB"/>
    <w:rsid w:val="005D5271"/>
    <w:rsid w:val="005E3D4F"/>
    <w:rsid w:val="005E5D61"/>
    <w:rsid w:val="005E744C"/>
    <w:rsid w:val="005E7C97"/>
    <w:rsid w:val="005F158C"/>
    <w:rsid w:val="005F4CE5"/>
    <w:rsid w:val="005F517A"/>
    <w:rsid w:val="005F5F0A"/>
    <w:rsid w:val="0061259A"/>
    <w:rsid w:val="00615C95"/>
    <w:rsid w:val="006163EC"/>
    <w:rsid w:val="00632DFE"/>
    <w:rsid w:val="006403B5"/>
    <w:rsid w:val="006570B7"/>
    <w:rsid w:val="006602C4"/>
    <w:rsid w:val="00667095"/>
    <w:rsid w:val="00670466"/>
    <w:rsid w:val="00671FB4"/>
    <w:rsid w:val="006745B1"/>
    <w:rsid w:val="006777EE"/>
    <w:rsid w:val="00683AD0"/>
    <w:rsid w:val="00693AC5"/>
    <w:rsid w:val="00695322"/>
    <w:rsid w:val="006A1F90"/>
    <w:rsid w:val="006A752E"/>
    <w:rsid w:val="006B776F"/>
    <w:rsid w:val="006B7D04"/>
    <w:rsid w:val="006C312C"/>
    <w:rsid w:val="006D1438"/>
    <w:rsid w:val="006D17A5"/>
    <w:rsid w:val="006E42E1"/>
    <w:rsid w:val="006F0A40"/>
    <w:rsid w:val="006F5ED8"/>
    <w:rsid w:val="007067A1"/>
    <w:rsid w:val="00710999"/>
    <w:rsid w:val="00717C71"/>
    <w:rsid w:val="007205E4"/>
    <w:rsid w:val="007358A7"/>
    <w:rsid w:val="0073646B"/>
    <w:rsid w:val="007367A0"/>
    <w:rsid w:val="00740AF1"/>
    <w:rsid w:val="007556CD"/>
    <w:rsid w:val="00756F48"/>
    <w:rsid w:val="0076785E"/>
    <w:rsid w:val="00774F5B"/>
    <w:rsid w:val="0077771C"/>
    <w:rsid w:val="00784085"/>
    <w:rsid w:val="00784B48"/>
    <w:rsid w:val="00786CB0"/>
    <w:rsid w:val="00792798"/>
    <w:rsid w:val="00797B42"/>
    <w:rsid w:val="007A548E"/>
    <w:rsid w:val="007A6EA7"/>
    <w:rsid w:val="007B0319"/>
    <w:rsid w:val="007B6AB1"/>
    <w:rsid w:val="007B72E0"/>
    <w:rsid w:val="007C104F"/>
    <w:rsid w:val="007C4EF4"/>
    <w:rsid w:val="007E02E2"/>
    <w:rsid w:val="007E5C30"/>
    <w:rsid w:val="007F56A3"/>
    <w:rsid w:val="00807416"/>
    <w:rsid w:val="008112A3"/>
    <w:rsid w:val="00811879"/>
    <w:rsid w:val="00812863"/>
    <w:rsid w:val="0081349C"/>
    <w:rsid w:val="008439EA"/>
    <w:rsid w:val="00867A9C"/>
    <w:rsid w:val="00871A9B"/>
    <w:rsid w:val="00875447"/>
    <w:rsid w:val="00877828"/>
    <w:rsid w:val="00885B77"/>
    <w:rsid w:val="0088607C"/>
    <w:rsid w:val="008876F6"/>
    <w:rsid w:val="008A1DDC"/>
    <w:rsid w:val="008B2310"/>
    <w:rsid w:val="008B2A92"/>
    <w:rsid w:val="008C1A79"/>
    <w:rsid w:val="008C4F14"/>
    <w:rsid w:val="008C779A"/>
    <w:rsid w:val="008D5D66"/>
    <w:rsid w:val="008E1DB3"/>
    <w:rsid w:val="008E361A"/>
    <w:rsid w:val="008E61A1"/>
    <w:rsid w:val="009033B3"/>
    <w:rsid w:val="009153D0"/>
    <w:rsid w:val="009161CC"/>
    <w:rsid w:val="00932BC9"/>
    <w:rsid w:val="00933CF0"/>
    <w:rsid w:val="00935D57"/>
    <w:rsid w:val="00944AE9"/>
    <w:rsid w:val="00953E60"/>
    <w:rsid w:val="00955CDD"/>
    <w:rsid w:val="00955FCB"/>
    <w:rsid w:val="009653E1"/>
    <w:rsid w:val="0096554E"/>
    <w:rsid w:val="00967601"/>
    <w:rsid w:val="00970273"/>
    <w:rsid w:val="00970746"/>
    <w:rsid w:val="0098364B"/>
    <w:rsid w:val="00986D45"/>
    <w:rsid w:val="0099105A"/>
    <w:rsid w:val="009961F8"/>
    <w:rsid w:val="009978EE"/>
    <w:rsid w:val="009A364C"/>
    <w:rsid w:val="009A4CB1"/>
    <w:rsid w:val="009B27B3"/>
    <w:rsid w:val="009B2B3C"/>
    <w:rsid w:val="009B7141"/>
    <w:rsid w:val="009D34D5"/>
    <w:rsid w:val="009D5693"/>
    <w:rsid w:val="009E1442"/>
    <w:rsid w:val="009E248E"/>
    <w:rsid w:val="009E488F"/>
    <w:rsid w:val="009E5255"/>
    <w:rsid w:val="009F69A9"/>
    <w:rsid w:val="009F76F7"/>
    <w:rsid w:val="00A020B0"/>
    <w:rsid w:val="00A03C25"/>
    <w:rsid w:val="00A15730"/>
    <w:rsid w:val="00A244BF"/>
    <w:rsid w:val="00A246EA"/>
    <w:rsid w:val="00A34831"/>
    <w:rsid w:val="00A37527"/>
    <w:rsid w:val="00A44AF4"/>
    <w:rsid w:val="00A5550C"/>
    <w:rsid w:val="00A60313"/>
    <w:rsid w:val="00A713AE"/>
    <w:rsid w:val="00A76876"/>
    <w:rsid w:val="00A77F29"/>
    <w:rsid w:val="00A81BC5"/>
    <w:rsid w:val="00A833CF"/>
    <w:rsid w:val="00A87879"/>
    <w:rsid w:val="00A90051"/>
    <w:rsid w:val="00A92A59"/>
    <w:rsid w:val="00AA43E1"/>
    <w:rsid w:val="00AB13FA"/>
    <w:rsid w:val="00AB3F23"/>
    <w:rsid w:val="00AB42BA"/>
    <w:rsid w:val="00AB4509"/>
    <w:rsid w:val="00AB47DE"/>
    <w:rsid w:val="00AB5A9A"/>
    <w:rsid w:val="00AC0579"/>
    <w:rsid w:val="00AD0E6A"/>
    <w:rsid w:val="00AD108B"/>
    <w:rsid w:val="00AE4A4F"/>
    <w:rsid w:val="00AF2EE9"/>
    <w:rsid w:val="00AF383E"/>
    <w:rsid w:val="00B10147"/>
    <w:rsid w:val="00B14633"/>
    <w:rsid w:val="00B16137"/>
    <w:rsid w:val="00B2500F"/>
    <w:rsid w:val="00B26DF9"/>
    <w:rsid w:val="00B26EE4"/>
    <w:rsid w:val="00B30293"/>
    <w:rsid w:val="00B31C4E"/>
    <w:rsid w:val="00B34958"/>
    <w:rsid w:val="00B349CA"/>
    <w:rsid w:val="00B358A0"/>
    <w:rsid w:val="00B404C9"/>
    <w:rsid w:val="00B42E06"/>
    <w:rsid w:val="00B43F38"/>
    <w:rsid w:val="00B5641D"/>
    <w:rsid w:val="00B5743A"/>
    <w:rsid w:val="00B65340"/>
    <w:rsid w:val="00B709CE"/>
    <w:rsid w:val="00B75493"/>
    <w:rsid w:val="00B85570"/>
    <w:rsid w:val="00B86B89"/>
    <w:rsid w:val="00B91B8E"/>
    <w:rsid w:val="00B94612"/>
    <w:rsid w:val="00BA50AF"/>
    <w:rsid w:val="00BA5928"/>
    <w:rsid w:val="00BB215E"/>
    <w:rsid w:val="00BC265B"/>
    <w:rsid w:val="00BD54FC"/>
    <w:rsid w:val="00BE217D"/>
    <w:rsid w:val="00BE2C9E"/>
    <w:rsid w:val="00BF666C"/>
    <w:rsid w:val="00C06013"/>
    <w:rsid w:val="00C162EB"/>
    <w:rsid w:val="00C3277E"/>
    <w:rsid w:val="00C33210"/>
    <w:rsid w:val="00C332C0"/>
    <w:rsid w:val="00C407BA"/>
    <w:rsid w:val="00C52CF5"/>
    <w:rsid w:val="00C54A1F"/>
    <w:rsid w:val="00C55CC2"/>
    <w:rsid w:val="00C73531"/>
    <w:rsid w:val="00C7674D"/>
    <w:rsid w:val="00C77978"/>
    <w:rsid w:val="00C81EAB"/>
    <w:rsid w:val="00C90B76"/>
    <w:rsid w:val="00C90F34"/>
    <w:rsid w:val="00CA45FD"/>
    <w:rsid w:val="00CA72D0"/>
    <w:rsid w:val="00CB012A"/>
    <w:rsid w:val="00CB5AF9"/>
    <w:rsid w:val="00CC175B"/>
    <w:rsid w:val="00CD21A2"/>
    <w:rsid w:val="00CD3263"/>
    <w:rsid w:val="00CD69CB"/>
    <w:rsid w:val="00CE0D50"/>
    <w:rsid w:val="00CE2DCC"/>
    <w:rsid w:val="00CF7DCB"/>
    <w:rsid w:val="00D01EDB"/>
    <w:rsid w:val="00D10678"/>
    <w:rsid w:val="00D152D6"/>
    <w:rsid w:val="00D26814"/>
    <w:rsid w:val="00D26835"/>
    <w:rsid w:val="00D326CE"/>
    <w:rsid w:val="00D33297"/>
    <w:rsid w:val="00D4336B"/>
    <w:rsid w:val="00D44FAC"/>
    <w:rsid w:val="00D5099F"/>
    <w:rsid w:val="00D54F50"/>
    <w:rsid w:val="00D556D9"/>
    <w:rsid w:val="00D767A4"/>
    <w:rsid w:val="00D76E65"/>
    <w:rsid w:val="00D84CB0"/>
    <w:rsid w:val="00D929AA"/>
    <w:rsid w:val="00D956C6"/>
    <w:rsid w:val="00D95BAF"/>
    <w:rsid w:val="00DA4227"/>
    <w:rsid w:val="00DA749A"/>
    <w:rsid w:val="00DB0C70"/>
    <w:rsid w:val="00DB1179"/>
    <w:rsid w:val="00DB33C6"/>
    <w:rsid w:val="00DB54A8"/>
    <w:rsid w:val="00DB5DD9"/>
    <w:rsid w:val="00DC0B18"/>
    <w:rsid w:val="00DD58F5"/>
    <w:rsid w:val="00DD6BEF"/>
    <w:rsid w:val="00DD747E"/>
    <w:rsid w:val="00DE444B"/>
    <w:rsid w:val="00DE53AB"/>
    <w:rsid w:val="00DE7697"/>
    <w:rsid w:val="00DF4EFA"/>
    <w:rsid w:val="00DF66A9"/>
    <w:rsid w:val="00E061FD"/>
    <w:rsid w:val="00E06D79"/>
    <w:rsid w:val="00E13A2D"/>
    <w:rsid w:val="00E1584A"/>
    <w:rsid w:val="00E31504"/>
    <w:rsid w:val="00E37302"/>
    <w:rsid w:val="00E45642"/>
    <w:rsid w:val="00E53F17"/>
    <w:rsid w:val="00E54B01"/>
    <w:rsid w:val="00E63C97"/>
    <w:rsid w:val="00E7284B"/>
    <w:rsid w:val="00E74E92"/>
    <w:rsid w:val="00E759E5"/>
    <w:rsid w:val="00E77D12"/>
    <w:rsid w:val="00E84AFC"/>
    <w:rsid w:val="00E91E44"/>
    <w:rsid w:val="00EA48ED"/>
    <w:rsid w:val="00EA6D72"/>
    <w:rsid w:val="00EB2494"/>
    <w:rsid w:val="00EB63D7"/>
    <w:rsid w:val="00EB6B49"/>
    <w:rsid w:val="00EC4DB8"/>
    <w:rsid w:val="00EC721C"/>
    <w:rsid w:val="00ED6DAC"/>
    <w:rsid w:val="00EE5B49"/>
    <w:rsid w:val="00EF3BD1"/>
    <w:rsid w:val="00EF7852"/>
    <w:rsid w:val="00F1090D"/>
    <w:rsid w:val="00F131C3"/>
    <w:rsid w:val="00F146EE"/>
    <w:rsid w:val="00F272EC"/>
    <w:rsid w:val="00F31871"/>
    <w:rsid w:val="00F33E1C"/>
    <w:rsid w:val="00F3424B"/>
    <w:rsid w:val="00F40ADC"/>
    <w:rsid w:val="00F5026D"/>
    <w:rsid w:val="00F5207C"/>
    <w:rsid w:val="00F54431"/>
    <w:rsid w:val="00F55B8D"/>
    <w:rsid w:val="00F81BF5"/>
    <w:rsid w:val="00F81F9C"/>
    <w:rsid w:val="00F839A0"/>
    <w:rsid w:val="00F849FE"/>
    <w:rsid w:val="00FA2FCF"/>
    <w:rsid w:val="00FB3001"/>
    <w:rsid w:val="00FB33BD"/>
    <w:rsid w:val="00FB5F0B"/>
    <w:rsid w:val="00FC4AFB"/>
    <w:rsid w:val="00FC6FBE"/>
    <w:rsid w:val="00FD18FE"/>
    <w:rsid w:val="00FD3FCF"/>
    <w:rsid w:val="00FE217D"/>
    <w:rsid w:val="00FE402D"/>
    <w:rsid w:val="00FE6F41"/>
    <w:rsid w:val="00FE7E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link w:val="NoSpacing"/>
    <w:uiPriority w:val="1"/>
    <w:locked/>
    <w:rsid w:val="000C35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vest.ro" TargetMode="Externa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TotalTime>
  <Pages>15</Pages>
  <Words>4801</Words>
  <Characters>27366</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Bogdan Foale</cp:lastModifiedBy>
  <cp:revision>102</cp:revision>
  <cp:lastPrinted>2022-11-14T15:38:00Z</cp:lastPrinted>
  <dcterms:created xsi:type="dcterms:W3CDTF">2023-01-19T16:11:00Z</dcterms:created>
  <dcterms:modified xsi:type="dcterms:W3CDTF">2023-07-19T08:56:00Z</dcterms:modified>
</cp:coreProperties>
</file>