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E1" w:rsidRPr="007A25F5" w:rsidRDefault="001C0BE1" w:rsidP="002210FC">
      <w:pPr>
        <w:jc w:val="both"/>
        <w:rPr>
          <w:rFonts w:ascii="Times New Roman" w:hAnsi="Times New Roman"/>
          <w:lang w:val="sr-Latn-ME"/>
        </w:rPr>
      </w:pPr>
      <w:bookmarkStart w:id="0" w:name="_GoBack"/>
      <w:bookmarkEnd w:id="0"/>
    </w:p>
    <w:p w:rsidR="00125D97" w:rsidRPr="007A25F5" w:rsidRDefault="00125D97" w:rsidP="00125D97">
      <w:pPr>
        <w:rPr>
          <w:rFonts w:ascii="Times New Roman" w:hAnsi="Times New Roman"/>
          <w:sz w:val="24"/>
          <w:szCs w:val="23"/>
          <w:lang w:val="sr-Latn-ME"/>
        </w:rPr>
      </w:pPr>
      <w:r w:rsidRPr="007A25F5">
        <w:rPr>
          <w:noProof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04D3B656" wp14:editId="4906A761">
            <wp:simplePos x="0" y="0"/>
            <wp:positionH relativeFrom="column">
              <wp:posOffset>2834005</wp:posOffset>
            </wp:positionH>
            <wp:positionV relativeFrom="paragraph">
              <wp:posOffset>248285</wp:posOffset>
            </wp:positionV>
            <wp:extent cx="1276350" cy="1453515"/>
            <wp:effectExtent l="0" t="0" r="0" b="0"/>
            <wp:wrapNone/>
            <wp:docPr id="8" name="Picture 2" descr="Description: GRB 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RB TI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D97" w:rsidRPr="007A25F5" w:rsidRDefault="00125D97" w:rsidP="00125D97">
      <w:pPr>
        <w:rPr>
          <w:rFonts w:ascii="Times New Roman" w:hAnsi="Times New Roman"/>
          <w:sz w:val="24"/>
          <w:szCs w:val="23"/>
          <w:lang w:val="sr-Latn-ME"/>
        </w:rPr>
      </w:pPr>
    </w:p>
    <w:p w:rsidR="00125D97" w:rsidRPr="007A25F5" w:rsidRDefault="00125D97" w:rsidP="00125D97">
      <w:pPr>
        <w:rPr>
          <w:rFonts w:ascii="Times New Roman" w:hAnsi="Times New Roman"/>
          <w:sz w:val="24"/>
          <w:szCs w:val="23"/>
          <w:lang w:val="sr-Latn-ME"/>
        </w:rPr>
      </w:pPr>
    </w:p>
    <w:p w:rsidR="00125D97" w:rsidRPr="007A25F5" w:rsidRDefault="00125D97" w:rsidP="00125D97">
      <w:pPr>
        <w:rPr>
          <w:rFonts w:ascii="Times New Roman" w:hAnsi="Times New Roman"/>
          <w:sz w:val="24"/>
          <w:szCs w:val="23"/>
          <w:lang w:val="sr-Latn-ME"/>
        </w:rPr>
      </w:pPr>
    </w:p>
    <w:p w:rsidR="00125D97" w:rsidRPr="007A25F5" w:rsidRDefault="00125D97" w:rsidP="00125D97">
      <w:pPr>
        <w:rPr>
          <w:rFonts w:ascii="Times New Roman" w:hAnsi="Times New Roman"/>
          <w:sz w:val="24"/>
          <w:szCs w:val="23"/>
          <w:lang w:val="sr-Latn-ME"/>
        </w:rPr>
      </w:pPr>
    </w:p>
    <w:p w:rsidR="00125D97" w:rsidRPr="007A25F5" w:rsidRDefault="00125D97" w:rsidP="00125D97">
      <w:pPr>
        <w:rPr>
          <w:rFonts w:ascii="Times New Roman" w:hAnsi="Times New Roman"/>
          <w:sz w:val="24"/>
          <w:szCs w:val="23"/>
          <w:lang w:val="sr-Latn-ME"/>
        </w:rPr>
      </w:pPr>
    </w:p>
    <w:p w:rsidR="00125D97" w:rsidRPr="007A25F5" w:rsidRDefault="00125D97" w:rsidP="00125D97">
      <w:pPr>
        <w:jc w:val="center"/>
        <w:rPr>
          <w:rFonts w:ascii="Times New Roman" w:hAnsi="Times New Roman"/>
          <w:b/>
          <w:sz w:val="32"/>
          <w:szCs w:val="32"/>
          <w:lang w:val="sr-Latn-ME"/>
        </w:rPr>
      </w:pPr>
      <w:r w:rsidRPr="007A25F5">
        <w:rPr>
          <w:rFonts w:ascii="Times New Roman" w:hAnsi="Times New Roman"/>
          <w:b/>
          <w:sz w:val="32"/>
          <w:szCs w:val="32"/>
          <w:lang w:val="sr-Latn-ME"/>
        </w:rPr>
        <w:t>CRNA GORA</w:t>
      </w:r>
    </w:p>
    <w:p w:rsidR="00125D97" w:rsidRPr="007A25F5" w:rsidRDefault="00125D97" w:rsidP="00125D97">
      <w:pPr>
        <w:jc w:val="center"/>
        <w:rPr>
          <w:rFonts w:ascii="Times New Roman" w:hAnsi="Times New Roman"/>
          <w:b/>
          <w:sz w:val="32"/>
          <w:szCs w:val="32"/>
          <w:lang w:val="sr-Latn-ME"/>
        </w:rPr>
      </w:pPr>
      <w:r w:rsidRPr="007A25F5">
        <w:rPr>
          <w:rFonts w:ascii="Times New Roman" w:hAnsi="Times New Roman"/>
          <w:b/>
          <w:sz w:val="32"/>
          <w:szCs w:val="32"/>
          <w:lang w:val="sr-Latn-ME"/>
        </w:rPr>
        <w:t>OPŠTINA TIVAT</w:t>
      </w:r>
    </w:p>
    <w:p w:rsidR="00125D97" w:rsidRPr="007A25F5" w:rsidRDefault="00AF1DED" w:rsidP="00125D97">
      <w:pPr>
        <w:jc w:val="center"/>
        <w:rPr>
          <w:rFonts w:ascii="Times New Roman" w:hAnsi="Times New Roman"/>
          <w:sz w:val="32"/>
          <w:szCs w:val="32"/>
          <w:lang w:val="sr-Latn-ME"/>
        </w:rPr>
      </w:pPr>
      <w:r>
        <w:rPr>
          <w:rFonts w:ascii="Times New Roman" w:hAnsi="Times New Roman"/>
          <w:sz w:val="32"/>
          <w:szCs w:val="32"/>
          <w:lang w:val="sr-Latn-ME"/>
        </w:rPr>
        <w:t>Sekretarijat za finansije</w:t>
      </w:r>
    </w:p>
    <w:p w:rsidR="00125D97" w:rsidRPr="007A25F5" w:rsidRDefault="00125D97" w:rsidP="00125D97">
      <w:pPr>
        <w:jc w:val="center"/>
        <w:rPr>
          <w:rFonts w:ascii="Times New Roman" w:hAnsi="Times New Roman"/>
          <w:sz w:val="32"/>
          <w:szCs w:val="32"/>
          <w:lang w:val="sr-Latn-ME"/>
        </w:rPr>
      </w:pPr>
    </w:p>
    <w:p w:rsidR="00125D97" w:rsidRPr="007A25F5" w:rsidRDefault="00125D97" w:rsidP="00114255">
      <w:pPr>
        <w:rPr>
          <w:rFonts w:ascii="Times New Roman" w:hAnsi="Times New Roman"/>
          <w:sz w:val="32"/>
          <w:szCs w:val="32"/>
          <w:lang w:val="sr-Latn-ME"/>
        </w:rPr>
      </w:pPr>
    </w:p>
    <w:p w:rsidR="00125D97" w:rsidRPr="007A25F5" w:rsidRDefault="00125D97" w:rsidP="00125D97">
      <w:pPr>
        <w:jc w:val="center"/>
        <w:rPr>
          <w:rFonts w:ascii="Times New Roman" w:hAnsi="Times New Roman"/>
          <w:sz w:val="32"/>
          <w:szCs w:val="32"/>
          <w:lang w:val="sr-Latn-ME"/>
        </w:rPr>
      </w:pPr>
    </w:p>
    <w:p w:rsidR="00125D97" w:rsidRPr="007A25F5" w:rsidRDefault="00125D97" w:rsidP="00125D97">
      <w:pPr>
        <w:jc w:val="center"/>
        <w:rPr>
          <w:rFonts w:ascii="Times New Roman" w:hAnsi="Times New Roman"/>
          <w:b/>
          <w:sz w:val="32"/>
          <w:szCs w:val="32"/>
          <w:lang w:val="sr-Latn-ME"/>
        </w:rPr>
      </w:pPr>
      <w:r w:rsidRPr="007A25F5">
        <w:rPr>
          <w:rFonts w:ascii="Times New Roman" w:hAnsi="Times New Roman"/>
          <w:b/>
          <w:sz w:val="32"/>
          <w:szCs w:val="32"/>
          <w:lang w:val="sr-Latn-ME"/>
        </w:rPr>
        <w:t>Odluka o budžetu Opštine Tivat</w:t>
      </w:r>
    </w:p>
    <w:p w:rsidR="00125D97" w:rsidRPr="007A25F5" w:rsidRDefault="00D75AB8" w:rsidP="00125D97">
      <w:pPr>
        <w:jc w:val="center"/>
        <w:rPr>
          <w:rFonts w:ascii="Times New Roman" w:hAnsi="Times New Roman"/>
          <w:b/>
          <w:sz w:val="32"/>
          <w:szCs w:val="32"/>
          <w:lang w:val="sr-Latn-ME"/>
        </w:rPr>
      </w:pPr>
      <w:r w:rsidRPr="007A25F5">
        <w:rPr>
          <w:rFonts w:ascii="Times New Roman" w:hAnsi="Times New Roman"/>
          <w:b/>
          <w:sz w:val="32"/>
          <w:szCs w:val="32"/>
          <w:lang w:val="sr-Latn-ME"/>
        </w:rPr>
        <w:t>za 2021</w:t>
      </w:r>
      <w:r w:rsidR="00125D97" w:rsidRPr="007A25F5">
        <w:rPr>
          <w:rFonts w:ascii="Times New Roman" w:hAnsi="Times New Roman"/>
          <w:b/>
          <w:sz w:val="32"/>
          <w:szCs w:val="32"/>
          <w:lang w:val="sr-Latn-ME"/>
        </w:rPr>
        <w:t>. godinu</w:t>
      </w:r>
    </w:p>
    <w:p w:rsidR="00125D97" w:rsidRPr="007A25F5" w:rsidRDefault="00125D97" w:rsidP="00125D97">
      <w:pPr>
        <w:tabs>
          <w:tab w:val="left" w:pos="6075"/>
        </w:tabs>
        <w:rPr>
          <w:rFonts w:ascii="Times New Roman" w:hAnsi="Times New Roman"/>
          <w:sz w:val="24"/>
          <w:szCs w:val="23"/>
          <w:lang w:val="sr-Latn-ME"/>
        </w:rPr>
      </w:pPr>
      <w:r w:rsidRPr="007A25F5">
        <w:rPr>
          <w:rFonts w:ascii="Times New Roman" w:hAnsi="Times New Roman"/>
          <w:sz w:val="24"/>
          <w:szCs w:val="23"/>
          <w:lang w:val="sr-Latn-ME"/>
        </w:rPr>
        <w:tab/>
      </w:r>
    </w:p>
    <w:p w:rsidR="00114255" w:rsidRPr="007A25F5" w:rsidRDefault="00114255" w:rsidP="00125D97">
      <w:pPr>
        <w:rPr>
          <w:rFonts w:ascii="Times New Roman" w:hAnsi="Times New Roman"/>
          <w:sz w:val="24"/>
          <w:szCs w:val="23"/>
          <w:lang w:val="sr-Latn-ME"/>
        </w:rPr>
      </w:pPr>
    </w:p>
    <w:p w:rsidR="00125D97" w:rsidRPr="007A25F5" w:rsidRDefault="00125D97" w:rsidP="00125D97">
      <w:pPr>
        <w:rPr>
          <w:rFonts w:ascii="Times New Roman" w:hAnsi="Times New Roman"/>
          <w:sz w:val="24"/>
          <w:szCs w:val="23"/>
          <w:lang w:val="sr-Latn-ME"/>
        </w:rPr>
      </w:pPr>
    </w:p>
    <w:p w:rsidR="00125D97" w:rsidRPr="007A25F5" w:rsidRDefault="00125D97" w:rsidP="00125D97">
      <w:pPr>
        <w:rPr>
          <w:rFonts w:ascii="Times New Roman" w:hAnsi="Times New Roman"/>
          <w:sz w:val="24"/>
          <w:szCs w:val="23"/>
          <w:lang w:val="sr-Latn-ME"/>
        </w:rPr>
      </w:pPr>
    </w:p>
    <w:p w:rsidR="00125D97" w:rsidRPr="007A25F5" w:rsidRDefault="00125D97" w:rsidP="00125D97">
      <w:pPr>
        <w:rPr>
          <w:rFonts w:ascii="Times New Roman" w:hAnsi="Times New Roman"/>
          <w:sz w:val="24"/>
          <w:szCs w:val="23"/>
          <w:lang w:val="sr-Latn-ME"/>
        </w:rPr>
      </w:pPr>
    </w:p>
    <w:p w:rsidR="00125D97" w:rsidRPr="007A25F5" w:rsidRDefault="00125D97" w:rsidP="00125D97">
      <w:pPr>
        <w:tabs>
          <w:tab w:val="left" w:pos="3120"/>
        </w:tabs>
        <w:rPr>
          <w:rFonts w:ascii="Times New Roman" w:hAnsi="Times New Roman"/>
          <w:sz w:val="24"/>
          <w:szCs w:val="23"/>
          <w:lang w:val="sr-Latn-ME"/>
        </w:rPr>
      </w:pPr>
    </w:p>
    <w:p w:rsidR="001C0BE1" w:rsidRPr="007A25F5" w:rsidRDefault="00D75AB8" w:rsidP="00125D97">
      <w:pPr>
        <w:jc w:val="center"/>
        <w:rPr>
          <w:rFonts w:ascii="Times New Roman" w:hAnsi="Times New Roman"/>
          <w:sz w:val="32"/>
          <w:szCs w:val="32"/>
          <w:lang w:val="sr-Latn-ME"/>
        </w:rPr>
      </w:pPr>
      <w:r w:rsidRPr="007A25F5">
        <w:rPr>
          <w:rFonts w:ascii="Times New Roman" w:hAnsi="Times New Roman"/>
          <w:sz w:val="32"/>
          <w:szCs w:val="32"/>
          <w:lang w:val="sr-Latn-ME"/>
        </w:rPr>
        <w:t>Tivat, decembar 2020</w:t>
      </w:r>
    </w:p>
    <w:p w:rsidR="00114255" w:rsidRPr="007A25F5" w:rsidRDefault="00114255" w:rsidP="00125D97">
      <w:pPr>
        <w:jc w:val="center"/>
        <w:rPr>
          <w:rFonts w:ascii="Times New Roman" w:hAnsi="Times New Roman"/>
          <w:sz w:val="32"/>
          <w:szCs w:val="32"/>
          <w:lang w:val="sr-Latn-ME"/>
        </w:rPr>
      </w:pPr>
    </w:p>
    <w:p w:rsidR="00327B18" w:rsidRPr="007A25F5" w:rsidRDefault="00C94B57" w:rsidP="002210F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lastRenderedPageBreak/>
        <w:t>Na osnovu člana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28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 xml:space="preserve"> i 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29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 xml:space="preserve"> Zakona o finansiranju lokalne samouprave 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(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>“Službeni list CG” br.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03/19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>),</w:t>
      </w:r>
      <w:r w:rsidRPr="007A25F5">
        <w:rPr>
          <w:rFonts w:ascii="Times New Roman" w:hAnsi="Times New Roman"/>
          <w:sz w:val="24"/>
          <w:szCs w:val="24"/>
          <w:lang w:val="sr-Latn-ME"/>
        </w:rPr>
        <w:t xml:space="preserve"> člana 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33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 xml:space="preserve"> Zakona o budžetu i fiskalnoj odgovornosti</w:t>
      </w:r>
      <w:r w:rsidR="00D225DC" w:rsidRPr="007A25F5">
        <w:rPr>
          <w:rFonts w:ascii="Times New Roman" w:hAnsi="Times New Roman"/>
          <w:sz w:val="24"/>
          <w:szCs w:val="24"/>
          <w:lang w:val="sr-Latn-ME"/>
        </w:rPr>
        <w:t xml:space="preserve"> (“Službeni list CG” br.</w:t>
      </w:r>
      <w:r w:rsidR="00601A87" w:rsidRPr="007A25F5">
        <w:rPr>
          <w:rFonts w:ascii="Times New Roman" w:hAnsi="Times New Roman"/>
          <w:sz w:val="24"/>
          <w:szCs w:val="24"/>
          <w:lang w:val="sr-Latn-ME"/>
        </w:rPr>
        <w:t xml:space="preserve"> 20/14, 56/14, 70/17, 4/18, </w:t>
      </w:r>
      <w:r w:rsidR="00D225DC" w:rsidRPr="007A25F5">
        <w:rPr>
          <w:rFonts w:ascii="Times New Roman" w:hAnsi="Times New Roman"/>
          <w:sz w:val="24"/>
          <w:szCs w:val="24"/>
          <w:lang w:val="sr-Latn-ME"/>
        </w:rPr>
        <w:t>55/18</w:t>
      </w:r>
      <w:r w:rsidR="00601A87" w:rsidRPr="007A25F5">
        <w:rPr>
          <w:rFonts w:ascii="Times New Roman" w:hAnsi="Times New Roman"/>
          <w:sz w:val="24"/>
          <w:szCs w:val="24"/>
          <w:lang w:val="sr-Latn-ME"/>
        </w:rPr>
        <w:t xml:space="preserve"> i 66/19</w:t>
      </w:r>
      <w:r w:rsidR="00EC28E3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D225DC" w:rsidRPr="007A25F5">
        <w:rPr>
          <w:rFonts w:ascii="Times New Roman" w:hAnsi="Times New Roman"/>
          <w:sz w:val="24"/>
          <w:szCs w:val="24"/>
          <w:lang w:val="sr-Latn-ME"/>
        </w:rPr>
        <w:t xml:space="preserve">i člana 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 xml:space="preserve">35 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>Statuta Opštine Tivat (</w:t>
      </w:r>
      <w:r w:rsidR="00E52939" w:rsidRPr="007A25F5">
        <w:rPr>
          <w:rFonts w:ascii="Times New Roman" w:hAnsi="Times New Roman"/>
          <w:sz w:val="24"/>
          <w:szCs w:val="24"/>
          <w:lang w:val="sr-Latn-ME"/>
        </w:rPr>
        <w:t xml:space="preserve">“Službeni 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>list CG</w:t>
      </w:r>
      <w:r w:rsidR="00E52939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>-</w:t>
      </w:r>
      <w:r w:rsidR="00E52939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D225DC" w:rsidRPr="007A25F5">
        <w:rPr>
          <w:rFonts w:ascii="Times New Roman" w:hAnsi="Times New Roman"/>
          <w:sz w:val="24"/>
          <w:szCs w:val="24"/>
          <w:lang w:val="sr-Latn-ME"/>
        </w:rPr>
        <w:t>opštinski propisi” br. 24/18</w:t>
      </w:r>
      <w:r w:rsidR="00140675">
        <w:rPr>
          <w:rFonts w:ascii="Times New Roman" w:hAnsi="Times New Roman"/>
          <w:sz w:val="24"/>
          <w:szCs w:val="24"/>
          <w:lang w:val="sr-Latn-ME"/>
        </w:rPr>
        <w:t xml:space="preserve"> i 09/20</w:t>
      </w:r>
      <w:r w:rsidR="00E52939" w:rsidRPr="007A25F5">
        <w:rPr>
          <w:rFonts w:ascii="Times New Roman" w:hAnsi="Times New Roman"/>
          <w:sz w:val="24"/>
          <w:szCs w:val="24"/>
          <w:lang w:val="sr-Latn-ME"/>
        </w:rPr>
        <w:t>), Skupština opštine Tivat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>,</w:t>
      </w:r>
      <w:r w:rsidR="00E52939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>na sjednici održanoj</w:t>
      </w:r>
      <w:r w:rsidR="00601A87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A24C68">
        <w:rPr>
          <w:rFonts w:ascii="Times New Roman" w:hAnsi="Times New Roman"/>
          <w:sz w:val="24"/>
          <w:szCs w:val="24"/>
          <w:lang w:val="sr-Latn-ME"/>
        </w:rPr>
        <w:t>29.12.</w:t>
      </w:r>
      <w:r w:rsidR="00601A87" w:rsidRPr="007A25F5">
        <w:rPr>
          <w:rFonts w:ascii="Times New Roman" w:hAnsi="Times New Roman"/>
          <w:sz w:val="24"/>
          <w:szCs w:val="24"/>
          <w:lang w:val="sr-Latn-ME"/>
        </w:rPr>
        <w:t>2020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>.</w:t>
      </w:r>
      <w:r w:rsidR="00E52939" w:rsidRPr="007A25F5">
        <w:rPr>
          <w:rFonts w:ascii="Times New Roman" w:hAnsi="Times New Roman"/>
          <w:sz w:val="24"/>
          <w:szCs w:val="24"/>
          <w:lang w:val="sr-Latn-ME"/>
        </w:rPr>
        <w:t xml:space="preserve"> godine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>,</w:t>
      </w:r>
      <w:r w:rsidR="00E52939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327B18" w:rsidRPr="007A25F5">
        <w:rPr>
          <w:rFonts w:ascii="Times New Roman" w:hAnsi="Times New Roman"/>
          <w:sz w:val="24"/>
          <w:szCs w:val="24"/>
          <w:lang w:val="sr-Latn-ME"/>
        </w:rPr>
        <w:t>donosi</w:t>
      </w:r>
    </w:p>
    <w:p w:rsidR="00E52939" w:rsidRPr="007A25F5" w:rsidRDefault="00E52939" w:rsidP="00E52939">
      <w:pPr>
        <w:ind w:firstLine="851"/>
        <w:rPr>
          <w:rFonts w:ascii="Times New Roman" w:hAnsi="Times New Roman"/>
          <w:lang w:val="sr-Latn-ME"/>
        </w:rPr>
      </w:pPr>
    </w:p>
    <w:p w:rsidR="00327B18" w:rsidRPr="007A25F5" w:rsidRDefault="00E52939" w:rsidP="00327B18">
      <w:pPr>
        <w:spacing w:after="0"/>
        <w:jc w:val="center"/>
        <w:rPr>
          <w:rFonts w:ascii="Times New Roman" w:hAnsi="Times New Roman"/>
          <w:b/>
          <w:sz w:val="28"/>
          <w:szCs w:val="28"/>
          <w:lang w:val="sr-Latn-ME"/>
        </w:rPr>
      </w:pPr>
      <w:r w:rsidRPr="007A25F5">
        <w:rPr>
          <w:rFonts w:ascii="Times New Roman" w:hAnsi="Times New Roman"/>
          <w:b/>
          <w:sz w:val="28"/>
          <w:szCs w:val="28"/>
          <w:lang w:val="sr-Latn-ME"/>
        </w:rPr>
        <w:t>ODLUKU O BUDŽETU OPŠTINE TIVAT</w:t>
      </w:r>
    </w:p>
    <w:p w:rsidR="00E52939" w:rsidRPr="007A25F5" w:rsidRDefault="00FA61A9" w:rsidP="00327B18">
      <w:pPr>
        <w:spacing w:after="0"/>
        <w:jc w:val="center"/>
        <w:rPr>
          <w:rFonts w:ascii="Times New Roman" w:hAnsi="Times New Roman"/>
          <w:b/>
          <w:sz w:val="28"/>
          <w:szCs w:val="28"/>
          <w:lang w:val="sr-Latn-ME"/>
        </w:rPr>
      </w:pPr>
      <w:r w:rsidRPr="007A25F5">
        <w:rPr>
          <w:rFonts w:ascii="Times New Roman" w:hAnsi="Times New Roman"/>
          <w:b/>
          <w:sz w:val="28"/>
          <w:szCs w:val="28"/>
          <w:lang w:val="sr-Latn-ME"/>
        </w:rPr>
        <w:t>ZA 202</w:t>
      </w:r>
      <w:r w:rsidR="00044AFF" w:rsidRPr="007A25F5">
        <w:rPr>
          <w:rFonts w:ascii="Times New Roman" w:hAnsi="Times New Roman"/>
          <w:b/>
          <w:sz w:val="28"/>
          <w:szCs w:val="28"/>
          <w:lang w:val="sr-Latn-ME"/>
        </w:rPr>
        <w:t>1</w:t>
      </w:r>
      <w:r w:rsidR="00E52939" w:rsidRPr="007A25F5">
        <w:rPr>
          <w:rFonts w:ascii="Times New Roman" w:hAnsi="Times New Roman"/>
          <w:b/>
          <w:sz w:val="28"/>
          <w:szCs w:val="28"/>
          <w:lang w:val="sr-Latn-ME"/>
        </w:rPr>
        <w:t>. GODINU</w:t>
      </w:r>
    </w:p>
    <w:p w:rsidR="00E52939" w:rsidRPr="007A25F5" w:rsidRDefault="00E52939" w:rsidP="00327B18">
      <w:pPr>
        <w:spacing w:after="0"/>
        <w:jc w:val="center"/>
        <w:rPr>
          <w:rFonts w:ascii="Times New Roman" w:hAnsi="Times New Roman"/>
          <w:lang w:val="sr-Latn-ME"/>
        </w:rPr>
      </w:pPr>
    </w:p>
    <w:p w:rsidR="003504E1" w:rsidRPr="007A25F5" w:rsidRDefault="003504E1" w:rsidP="00327B18">
      <w:pPr>
        <w:spacing w:after="0"/>
        <w:jc w:val="center"/>
        <w:rPr>
          <w:rFonts w:ascii="Times New Roman" w:hAnsi="Times New Roman"/>
          <w:lang w:val="sr-Latn-ME"/>
        </w:rPr>
      </w:pPr>
    </w:p>
    <w:p w:rsidR="00043E0B" w:rsidRPr="007A25F5" w:rsidRDefault="00043E0B" w:rsidP="00327B18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1</w:t>
      </w:r>
    </w:p>
    <w:p w:rsidR="003504E1" w:rsidRPr="007A25F5" w:rsidRDefault="003504E1" w:rsidP="00327B18">
      <w:pPr>
        <w:spacing w:after="0"/>
        <w:jc w:val="center"/>
        <w:rPr>
          <w:rFonts w:ascii="Times New Roman" w:hAnsi="Times New Roman"/>
          <w:b/>
          <w:lang w:val="sr-Latn-ME"/>
        </w:rPr>
      </w:pPr>
    </w:p>
    <w:p w:rsidR="00E52939" w:rsidRPr="007A25F5" w:rsidRDefault="00FA61A9" w:rsidP="00EF6CC8">
      <w:pPr>
        <w:ind w:firstLine="851"/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Budžet O</w:t>
      </w:r>
      <w:r w:rsidR="00E52939" w:rsidRPr="007A25F5">
        <w:rPr>
          <w:rFonts w:ascii="Times New Roman" w:hAnsi="Times New Roman"/>
          <w:sz w:val="24"/>
          <w:szCs w:val="24"/>
          <w:lang w:val="sr-Latn-ME"/>
        </w:rPr>
        <w:t>pštine Tivat za 20</w:t>
      </w:r>
      <w:r w:rsidRPr="007A25F5">
        <w:rPr>
          <w:rFonts w:ascii="Times New Roman" w:hAnsi="Times New Roman"/>
          <w:sz w:val="24"/>
          <w:szCs w:val="24"/>
          <w:lang w:val="sr-Latn-ME"/>
        </w:rPr>
        <w:t>2</w:t>
      </w:r>
      <w:r w:rsidR="00044AFF" w:rsidRPr="007A25F5">
        <w:rPr>
          <w:rFonts w:ascii="Times New Roman" w:hAnsi="Times New Roman"/>
          <w:sz w:val="24"/>
          <w:szCs w:val="24"/>
          <w:lang w:val="sr-Latn-ME"/>
        </w:rPr>
        <w:t>1</w:t>
      </w:r>
      <w:r w:rsidR="00E52939" w:rsidRPr="007A25F5">
        <w:rPr>
          <w:rFonts w:ascii="Times New Roman" w:hAnsi="Times New Roman"/>
          <w:sz w:val="24"/>
          <w:szCs w:val="24"/>
          <w:lang w:val="sr-Latn-ME"/>
        </w:rPr>
        <w:t xml:space="preserve">. godinu (u daljem tektu Budžet) iznosi </w:t>
      </w:r>
      <w:r w:rsidR="00044AFF" w:rsidRPr="007A25F5">
        <w:rPr>
          <w:rFonts w:ascii="Times New Roman" w:hAnsi="Times New Roman"/>
          <w:b/>
          <w:sz w:val="24"/>
          <w:szCs w:val="24"/>
          <w:lang w:val="sr-Latn-ME"/>
        </w:rPr>
        <w:t>16.945.200,00</w:t>
      </w:r>
      <w:r w:rsidR="00E52939" w:rsidRPr="007A25F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="004C49A9" w:rsidRPr="007A25F5">
        <w:rPr>
          <w:rFonts w:ascii="Times New Roman" w:hAnsi="Times New Roman"/>
          <w:sz w:val="24"/>
          <w:szCs w:val="24"/>
          <w:lang w:val="sr-Latn-ME"/>
        </w:rPr>
        <w:t>eura i prikazan je u sledećoj tabeli:</w:t>
      </w:r>
    </w:p>
    <w:tbl>
      <w:tblPr>
        <w:tblW w:w="9600" w:type="dxa"/>
        <w:tblInd w:w="618" w:type="dxa"/>
        <w:tblLook w:val="04A0" w:firstRow="1" w:lastRow="0" w:firstColumn="1" w:lastColumn="0" w:noHBand="0" w:noVBand="1"/>
      </w:tblPr>
      <w:tblGrid>
        <w:gridCol w:w="7440"/>
        <w:gridCol w:w="2160"/>
      </w:tblGrid>
      <w:tr w:rsidR="00881411" w:rsidRPr="007A25F5" w:rsidTr="009A0517">
        <w:trPr>
          <w:trHeight w:val="315"/>
        </w:trPr>
        <w:tc>
          <w:tcPr>
            <w:tcW w:w="7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881411" w:rsidRPr="007A25F5" w:rsidRDefault="007F2AA6" w:rsidP="0088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BUDŽET 2021</w:t>
            </w:r>
            <w:r w:rsidR="00881411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1411" w:rsidRPr="007A25F5" w:rsidRDefault="00881411" w:rsidP="0088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IZNOS</w:t>
            </w:r>
          </w:p>
        </w:tc>
      </w:tr>
      <w:tr w:rsidR="00881411" w:rsidRPr="007A25F5" w:rsidTr="009A0517">
        <w:trPr>
          <w:trHeight w:val="300"/>
        </w:trPr>
        <w:tc>
          <w:tcPr>
            <w:tcW w:w="7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1411" w:rsidRPr="007A25F5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val="sr-Latn-ME" w:eastAsia="sr-Latn-M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1411" w:rsidRPr="007A25F5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</w:p>
        </w:tc>
      </w:tr>
      <w:tr w:rsidR="00881411" w:rsidRPr="007A25F5" w:rsidTr="0074503F">
        <w:trPr>
          <w:trHeight w:val="300"/>
        </w:trPr>
        <w:tc>
          <w:tcPr>
            <w:tcW w:w="7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7A25F5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Izvorni prihodi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74503F" w:rsidRPr="007A25F5" w:rsidRDefault="00BB483D" w:rsidP="007450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11</w:t>
            </w:r>
            <w:r w:rsidR="0074503F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.331.700,00 €</w:t>
            </w:r>
          </w:p>
        </w:tc>
      </w:tr>
      <w:tr w:rsidR="00881411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7A25F5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Porezi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1411" w:rsidRPr="007A25F5" w:rsidRDefault="00C430D4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7.600.000,00 €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Porez na dohodak fizičkih lica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C430D4" w:rsidP="004D7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Cs/>
                <w:lang w:val="sr-Latn-ME" w:eastAsia="sr-Latn-ME"/>
              </w:rPr>
              <w:t>700.000,00 €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Porez na promet nepokretnosti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C430D4" w:rsidP="004D7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1.200.000,00 €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Lokalni porezi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C430D4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5.700.000,00 €</w:t>
            </w:r>
          </w:p>
        </w:tc>
      </w:tr>
      <w:tr w:rsidR="00C430D4" w:rsidRPr="007A25F5" w:rsidTr="004D72BE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C430D4" w:rsidP="004D7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lang w:val="sr-Latn-ME" w:eastAsia="sr-Latn-ME"/>
              </w:rPr>
              <w:t>265.000,00 €</w:t>
            </w:r>
          </w:p>
        </w:tc>
      </w:tr>
      <w:tr w:rsidR="00C430D4" w:rsidRPr="007A25F5" w:rsidTr="0074503F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Administrativne 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C430D4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Cs/>
                <w:lang w:val="sr-Latn-ME" w:eastAsia="sr-Latn-ME"/>
              </w:rPr>
              <w:t>15.000,00 €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Lokalne komunalne 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C430D4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100.000,00 €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Ostale 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C430D4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150.000,00 €</w:t>
            </w:r>
          </w:p>
        </w:tc>
      </w:tr>
      <w:tr w:rsidR="00C430D4" w:rsidRPr="007A25F5" w:rsidTr="0074503F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Naknade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0D4" w:rsidRPr="007A25F5" w:rsidRDefault="00C430D4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2.363.600,00 €</w:t>
            </w:r>
          </w:p>
        </w:tc>
      </w:tr>
      <w:tr w:rsidR="00C430D4" w:rsidRPr="007A25F5" w:rsidTr="0074503F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Naknade za korišćenje dobara od opšteg interesa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0D4" w:rsidRPr="007A25F5" w:rsidRDefault="00A40EC6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8.500,00 €</w:t>
            </w:r>
          </w:p>
        </w:tc>
      </w:tr>
      <w:tr w:rsidR="00C430D4" w:rsidRPr="007A25F5" w:rsidTr="0074503F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Naknada za korišćenje građevinskog zemljišta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0D4" w:rsidRPr="007A25F5" w:rsidRDefault="00A40EC6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2.200.000,00 €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Naknada za puteve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0D4" w:rsidRPr="007A25F5" w:rsidRDefault="00A40EC6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155.100,00 €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Ostali prihodi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A40EC6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1.055.100,00 €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Prihodi od kapitala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A40EC6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220.100,00 €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Novčane kazne i oduzete imovinske koristi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A40EC6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40.000,00 €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Prihodi koje organi ostvaruju vršenjem svoje djelatnosti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270F3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95.000,00 €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Ostali prihodi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270F3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700.000,00 €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Primici od otplate kredita i sredstva prenijeta iz prethodne godine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270F3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8.000,00 €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Donacije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270F3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40.000,00 €</w:t>
            </w:r>
          </w:p>
        </w:tc>
      </w:tr>
      <w:tr w:rsidR="00C430D4" w:rsidRPr="007A25F5" w:rsidTr="0074503F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430D4" w:rsidRPr="007A25F5" w:rsidRDefault="00270F30" w:rsidP="000933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</w:t>
            </w:r>
            <w:r w:rsidR="0009333B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4</w:t>
            </w: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.7</w:t>
            </w:r>
            <w:r w:rsidR="0009333B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07</w:t>
            </w: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</w:t>
            </w:r>
            <w:r w:rsidR="0009333B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95</w:t>
            </w: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0,00 €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Tekuća budžetska potrošnja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430D4" w:rsidRPr="007A25F5" w:rsidRDefault="001F1108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7.559</w:t>
            </w:r>
            <w:r w:rsidR="003B10DF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.2</w:t>
            </w:r>
            <w:r w:rsidR="00270F30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00,00 €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Tekući 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0D4" w:rsidRPr="007A25F5" w:rsidRDefault="001F1108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5.398.02</w:t>
            </w:r>
            <w:r w:rsidR="00270F30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0,00 €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Bruto zarade i doprinosi na teret poslodavca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3B10DF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3.027.70</w:t>
            </w:r>
            <w:r w:rsidR="00270F30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</w:t>
            </w:r>
            <w:r w:rsidR="00232A7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00 €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lastRenderedPageBreak/>
              <w:t>Ostala lična primanja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3B10DF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503.75</w:t>
            </w:r>
            <w:r w:rsidR="00232A7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0,00 </w:t>
            </w:r>
            <w:r w:rsidR="009E21B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Rashodi za materijal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1601FD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596.85</w:t>
            </w:r>
            <w:r w:rsidR="00232A7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0,00 </w:t>
            </w:r>
            <w:r w:rsidR="009E21B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Rashodi za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0D4" w:rsidRPr="007A25F5" w:rsidRDefault="001F1108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555</w:t>
            </w:r>
            <w:r w:rsidR="00232A7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.500,00 </w:t>
            </w:r>
            <w:r w:rsidR="009E21B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Rashodi za tekuće održavanje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232A79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76.900,00 </w:t>
            </w:r>
            <w:r w:rsidR="009E21B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Kamate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3D3EB6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176.22</w:t>
            </w:r>
            <w:r w:rsidR="00232A7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0,00 </w:t>
            </w:r>
            <w:r w:rsidR="009E21B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232A79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6.000,00 </w:t>
            </w:r>
            <w:r w:rsidR="009E21B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Ostali 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3D3EB6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455</w:t>
            </w:r>
            <w:r w:rsidR="001601FD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.1</w:t>
            </w:r>
            <w:r w:rsidR="00232A7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00,00 </w:t>
            </w:r>
            <w:r w:rsidR="009E21B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Transferi institucijama, pojedincima, nevladinom i javnom sektoru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0D4" w:rsidRPr="007A25F5" w:rsidRDefault="003D3EB6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2.001.18</w:t>
            </w:r>
            <w:r w:rsidR="009E21B9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0,00 €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Transferi institucijama, pojedincima, nevladinom i javnom sektoru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3D3EB6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794.7</w:t>
            </w:r>
            <w:r w:rsidR="009E21B9"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00,00 </w:t>
            </w:r>
            <w:r w:rsidR="009E21B9" w:rsidRPr="007A25F5">
              <w:rPr>
                <w:rFonts w:ascii="Times New Roman" w:eastAsia="Times New Roman" w:hAnsi="Times New Roman"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Ostali transferi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0D4" w:rsidRPr="007A25F5" w:rsidRDefault="00EA0B3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1.206.48</w:t>
            </w:r>
            <w:r w:rsidR="009E21B9"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0,00 </w:t>
            </w:r>
            <w:r w:rsidR="009A72BA" w:rsidRPr="007A25F5">
              <w:rPr>
                <w:rFonts w:ascii="Times New Roman" w:eastAsia="Times New Roman" w:hAnsi="Times New Roman"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Kapitalni 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430D4" w:rsidRPr="007A25F5" w:rsidRDefault="00F33D45" w:rsidP="00E843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7.148.75</w:t>
            </w:r>
            <w:r w:rsidR="009A72BA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0,00</w:t>
            </w:r>
            <w:r w:rsidR="00E843A8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 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Pozajmice i krediti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9A72BA" w:rsidP="00E843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0,00</w:t>
            </w:r>
            <w:r w:rsidR="00E843A8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 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Rezerve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9A72BA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160.000,00 </w:t>
            </w:r>
            <w:r w:rsidR="00E843A8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Suficit/ Deficit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430D4" w:rsidRPr="007A25F5" w:rsidRDefault="00BB483D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-3</w:t>
            </w:r>
            <w:r w:rsidR="00F33D4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.376.25</w:t>
            </w:r>
            <w:r w:rsidR="009A72BA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0,00 </w:t>
            </w:r>
            <w:r w:rsidR="00E843A8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Primarni deficit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430D4" w:rsidRPr="007A25F5" w:rsidRDefault="00BB483D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-3</w:t>
            </w:r>
            <w:r w:rsidR="00CB737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.200.03</w:t>
            </w:r>
            <w:r w:rsidR="009A72BA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0,00 </w:t>
            </w:r>
            <w:r w:rsidR="00E843A8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Otplata duga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430D4" w:rsidRPr="007A25F5" w:rsidRDefault="00CB737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2.237.25</w:t>
            </w:r>
            <w:r w:rsidR="009A72BA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0,00 </w:t>
            </w:r>
            <w:r w:rsidR="00E843A8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Otplata duga rezidentima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9A72BA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555.000,00</w:t>
            </w:r>
            <w:r w:rsidR="00E843A8"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 </w:t>
            </w:r>
            <w:r w:rsidR="005C6DF2" w:rsidRPr="007A25F5">
              <w:rPr>
                <w:rFonts w:ascii="Times New Roman" w:eastAsia="Times New Roman" w:hAnsi="Times New Roman"/>
                <w:bCs/>
                <w:lang w:val="sr-Latn-ME" w:eastAsia="sr-Latn-ME"/>
              </w:rPr>
              <w:t>€</w:t>
            </w: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 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Otplata obaveza iz prethodnog perioda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CB737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1.682.25</w:t>
            </w:r>
            <w:r w:rsidR="00E843A8"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0,00 </w:t>
            </w:r>
            <w:r w:rsidR="005C6DF2" w:rsidRPr="007A25F5">
              <w:rPr>
                <w:rFonts w:ascii="Times New Roman" w:eastAsia="Times New Roman" w:hAnsi="Times New Roman"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Nedostajuća sredstva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430D4" w:rsidRPr="007A25F5" w:rsidRDefault="00E843A8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-3.61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Finansiranje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430D4" w:rsidRPr="007A25F5" w:rsidRDefault="00E843A8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3,61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Pozajmice i krediti iz domaćih izvora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E843A8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3.000.000,00</w:t>
            </w:r>
            <w:r w:rsidR="005C6DF2"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 </w:t>
            </w:r>
            <w:r w:rsidR="005C6DF2" w:rsidRPr="007A25F5">
              <w:rPr>
                <w:rFonts w:ascii="Times New Roman" w:eastAsia="Times New Roman" w:hAnsi="Times New Roman"/>
                <w:bCs/>
                <w:lang w:val="sr-Latn-ME" w:eastAsia="sr-Latn-ME"/>
              </w:rPr>
              <w:t>€</w:t>
            </w: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 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Pozajmice i krediti iz inostranih izvora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E843A8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0,00 </w:t>
            </w:r>
            <w:r w:rsidR="005C6DF2" w:rsidRPr="007A25F5">
              <w:rPr>
                <w:rFonts w:ascii="Times New Roman" w:eastAsia="Times New Roman" w:hAnsi="Times New Roman"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>Prihodi od privatizacije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30D4" w:rsidRPr="007A25F5" w:rsidRDefault="00E843A8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lang w:val="sr-Latn-ME" w:eastAsia="sr-Latn-ME"/>
              </w:rPr>
              <w:t xml:space="preserve">613.500,00 </w:t>
            </w:r>
            <w:r w:rsidR="005C6DF2" w:rsidRPr="007A25F5">
              <w:rPr>
                <w:rFonts w:ascii="Times New Roman" w:eastAsia="Times New Roman" w:hAnsi="Times New Roman"/>
                <w:bCs/>
                <w:lang w:val="sr-Latn-ME" w:eastAsia="sr-Latn-ME"/>
              </w:rPr>
              <w:t>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Povećanje/smanjenje depozita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0D4" w:rsidRPr="007A25F5" w:rsidRDefault="00BB483D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2.000.000</w:t>
            </w:r>
            <w:r w:rsidR="005C6DF2"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C430D4" w:rsidRPr="007A25F5" w:rsidTr="0074503F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430D4" w:rsidRPr="007A25F5" w:rsidRDefault="00C430D4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Transferi iz centralnog budžeta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430D4" w:rsidRPr="007A25F5" w:rsidRDefault="005C6DF2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0,00 €</w:t>
            </w:r>
          </w:p>
        </w:tc>
      </w:tr>
    </w:tbl>
    <w:p w:rsidR="004C49A9" w:rsidRPr="007A25F5" w:rsidRDefault="004C49A9" w:rsidP="00EF6CC8">
      <w:pPr>
        <w:ind w:firstLine="851"/>
        <w:jc w:val="both"/>
        <w:rPr>
          <w:rFonts w:ascii="Times New Roman" w:hAnsi="Times New Roman"/>
          <w:lang w:val="sr-Latn-ME"/>
        </w:rPr>
      </w:pPr>
    </w:p>
    <w:p w:rsidR="00222E43" w:rsidRPr="007A25F5" w:rsidRDefault="00222E43" w:rsidP="00EF6CC8">
      <w:pPr>
        <w:ind w:firstLine="851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Prihodi se raspoređuju na:</w:t>
      </w:r>
    </w:p>
    <w:tbl>
      <w:tblPr>
        <w:tblW w:w="7139" w:type="dxa"/>
        <w:tblInd w:w="1931" w:type="dxa"/>
        <w:tblLook w:val="04A0" w:firstRow="1" w:lastRow="0" w:firstColumn="1" w:lastColumn="0" w:noHBand="0" w:noVBand="1"/>
      </w:tblPr>
      <w:tblGrid>
        <w:gridCol w:w="4634"/>
        <w:gridCol w:w="2505"/>
      </w:tblGrid>
      <w:tr w:rsidR="00E761D0" w:rsidRPr="007A25F5" w:rsidTr="00AD7CD6">
        <w:trPr>
          <w:trHeight w:val="315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574624" w:rsidP="0057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Tekući</w:t>
            </w:r>
            <w:r w:rsidR="00E761D0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 xml:space="preserve"> budžet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711518" w:rsidP="00EA0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5.</w:t>
            </w:r>
            <w:r w:rsidR="00EA0B3C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398.02</w:t>
            </w:r>
            <w:r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0</w:t>
            </w:r>
            <w:r w:rsidR="00E761D0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,00 €</w:t>
            </w:r>
          </w:p>
        </w:tc>
      </w:tr>
      <w:tr w:rsidR="00E761D0" w:rsidRPr="007A25F5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Transfere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D0" w:rsidRPr="007A25F5" w:rsidRDefault="00D83F76" w:rsidP="007115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2.0</w:t>
            </w:r>
            <w:r w:rsidR="000A51A7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01</w:t>
            </w:r>
            <w:r w:rsidR="00FA61A9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.</w:t>
            </w:r>
            <w:r w:rsidR="000A51A7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18</w:t>
            </w:r>
            <w:r w:rsidR="00FA61A9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0</w:t>
            </w:r>
            <w:r w:rsidR="00E761D0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,00 €</w:t>
            </w:r>
          </w:p>
        </w:tc>
      </w:tr>
      <w:tr w:rsidR="00E761D0" w:rsidRPr="007A25F5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FA61A9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Otplata duga i obaveza iz prethodnog perioda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444399" w:rsidP="007115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2</w:t>
            </w:r>
            <w:r w:rsidR="00D83F76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.</w:t>
            </w:r>
            <w:r w:rsidR="00DC3EE8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37.25</w:t>
            </w:r>
            <w:r w:rsidR="00FA61A9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0</w:t>
            </w:r>
            <w:r w:rsidR="00E761D0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,00 €</w:t>
            </w:r>
          </w:p>
        </w:tc>
      </w:tr>
      <w:tr w:rsidR="00E761D0" w:rsidRPr="007A25F5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Kapitalni budžet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444399" w:rsidP="007115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7</w:t>
            </w:r>
            <w:r w:rsidR="00FA61A9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148</w:t>
            </w:r>
            <w:r w:rsidR="00FA61A9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75</w:t>
            </w:r>
            <w:r w:rsidR="00FA61A9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0</w:t>
            </w:r>
            <w:r w:rsidR="00E761D0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,00 €</w:t>
            </w:r>
          </w:p>
        </w:tc>
      </w:tr>
      <w:tr w:rsidR="00E761D0" w:rsidRPr="007A25F5" w:rsidTr="00AD7CD6">
        <w:trPr>
          <w:trHeight w:val="241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Tekuću i stalnu budžetsku rezervu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A9" w:rsidRPr="007A25F5" w:rsidRDefault="00FA61A9" w:rsidP="009C0C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1</w:t>
            </w:r>
            <w:r w:rsidR="009C0C3A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60</w:t>
            </w:r>
            <w:r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.000,00 €</w:t>
            </w:r>
          </w:p>
        </w:tc>
      </w:tr>
      <w:tr w:rsidR="00E761D0" w:rsidRPr="007A25F5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Pozajmice i kredite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9C0C3A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>0,00</w:t>
            </w:r>
            <w:r w:rsidR="00E761D0" w:rsidRPr="007A25F5">
              <w:rPr>
                <w:rFonts w:ascii="Times New Roman" w:eastAsia="Times New Roman" w:hAnsi="Times New Roman"/>
                <w:color w:val="000000"/>
                <w:lang w:val="sr-Latn-ME" w:eastAsia="en-GB"/>
              </w:rPr>
              <w:t xml:space="preserve"> €</w:t>
            </w:r>
          </w:p>
        </w:tc>
      </w:tr>
      <w:tr w:rsidR="00E761D0" w:rsidRPr="007A25F5" w:rsidTr="00AD7CD6">
        <w:trPr>
          <w:trHeight w:val="299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color w:val="000000"/>
                <w:lang w:val="sr-Latn-ME" w:eastAsia="en-GB"/>
              </w:rPr>
              <w:t>Ukupno: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7A25F5" w:rsidRDefault="009C0C3A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sr-Latn-ME" w:eastAsia="en-GB"/>
              </w:rPr>
            </w:pPr>
            <w:r w:rsidRPr="007A25F5">
              <w:rPr>
                <w:rFonts w:ascii="Times New Roman" w:eastAsia="Times New Roman" w:hAnsi="Times New Roman"/>
                <w:b/>
                <w:bCs/>
                <w:color w:val="000000"/>
                <w:lang w:val="sr-Latn-ME" w:eastAsia="en-GB"/>
              </w:rPr>
              <w:t>16.945.200</w:t>
            </w:r>
            <w:r w:rsidR="00E761D0" w:rsidRPr="007A25F5">
              <w:rPr>
                <w:rFonts w:ascii="Times New Roman" w:eastAsia="Times New Roman" w:hAnsi="Times New Roman"/>
                <w:b/>
                <w:bCs/>
                <w:color w:val="000000"/>
                <w:lang w:val="sr-Latn-ME" w:eastAsia="en-GB"/>
              </w:rPr>
              <w:t>,00 €</w:t>
            </w:r>
          </w:p>
        </w:tc>
      </w:tr>
    </w:tbl>
    <w:p w:rsidR="00EF6CC8" w:rsidRPr="007A25F5" w:rsidRDefault="00EF6CC8" w:rsidP="006C39A9">
      <w:pPr>
        <w:jc w:val="center"/>
        <w:rPr>
          <w:rFonts w:ascii="Times New Roman" w:hAnsi="Times New Roman"/>
          <w:b/>
          <w:lang w:val="sr-Latn-ME"/>
        </w:rPr>
      </w:pPr>
    </w:p>
    <w:p w:rsidR="00FF4F27" w:rsidRPr="007A25F5" w:rsidRDefault="00651878" w:rsidP="006C39A9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2</w:t>
      </w:r>
    </w:p>
    <w:p w:rsidR="00651878" w:rsidRPr="007A25F5" w:rsidRDefault="00651878" w:rsidP="00EF6CC8">
      <w:pPr>
        <w:ind w:firstLine="851"/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Primici Budžeta za 20</w:t>
      </w:r>
      <w:r w:rsidR="00FA61A9" w:rsidRPr="007A25F5">
        <w:rPr>
          <w:rFonts w:ascii="Times New Roman" w:hAnsi="Times New Roman"/>
          <w:sz w:val="24"/>
          <w:szCs w:val="24"/>
          <w:lang w:val="sr-Latn-ME"/>
        </w:rPr>
        <w:t>2</w:t>
      </w:r>
      <w:r w:rsidR="00C54C32" w:rsidRPr="007A25F5">
        <w:rPr>
          <w:rFonts w:ascii="Times New Roman" w:hAnsi="Times New Roman"/>
          <w:sz w:val="24"/>
          <w:szCs w:val="24"/>
          <w:lang w:val="sr-Latn-ME"/>
        </w:rPr>
        <w:t>1</w:t>
      </w:r>
      <w:r w:rsidR="00FA61A9" w:rsidRPr="007A25F5">
        <w:rPr>
          <w:rFonts w:ascii="Times New Roman" w:hAnsi="Times New Roman"/>
          <w:sz w:val="24"/>
          <w:szCs w:val="24"/>
          <w:lang w:val="sr-Latn-ME"/>
        </w:rPr>
        <w:t>.</w:t>
      </w:r>
      <w:r w:rsidRPr="007A25F5">
        <w:rPr>
          <w:rFonts w:ascii="Times New Roman" w:hAnsi="Times New Roman"/>
          <w:sz w:val="24"/>
          <w:szCs w:val="24"/>
          <w:lang w:val="sr-Latn-ME"/>
        </w:rPr>
        <w:t xml:space="preserve">-tu godinu po izvorima </w:t>
      </w:r>
      <w:r w:rsidR="00FA61A9" w:rsidRPr="007A25F5">
        <w:rPr>
          <w:rFonts w:ascii="Times New Roman" w:hAnsi="Times New Roman"/>
          <w:sz w:val="24"/>
          <w:szCs w:val="24"/>
          <w:lang w:val="sr-Latn-ME"/>
        </w:rPr>
        <w:t>i</w:t>
      </w:r>
      <w:r w:rsidRPr="007A25F5">
        <w:rPr>
          <w:rFonts w:ascii="Times New Roman" w:hAnsi="Times New Roman"/>
          <w:sz w:val="24"/>
          <w:szCs w:val="24"/>
          <w:lang w:val="sr-Latn-ME"/>
        </w:rPr>
        <w:t xml:space="preserve"> vrstama rasporeda primitaka za osnovne namjene utvrđuj</w:t>
      </w:r>
      <w:r w:rsidR="00E761D0" w:rsidRPr="007A25F5">
        <w:rPr>
          <w:rFonts w:ascii="Times New Roman" w:hAnsi="Times New Roman"/>
          <w:sz w:val="24"/>
          <w:szCs w:val="24"/>
          <w:lang w:val="sr-Latn-ME"/>
        </w:rPr>
        <w:t>e se u sljedećim iznosima</w:t>
      </w:r>
      <w:r w:rsidRPr="007A25F5">
        <w:rPr>
          <w:rFonts w:ascii="Times New Roman" w:hAnsi="Times New Roman"/>
          <w:sz w:val="24"/>
          <w:szCs w:val="24"/>
          <w:lang w:val="sr-Latn-ME"/>
        </w:rPr>
        <w:t>:</w:t>
      </w:r>
    </w:p>
    <w:p w:rsidR="00AD7CD6" w:rsidRPr="007A25F5" w:rsidRDefault="00AD7CD6" w:rsidP="00EF6CC8">
      <w:pPr>
        <w:ind w:firstLine="851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651878" w:rsidRPr="007A25F5" w:rsidRDefault="00651878" w:rsidP="00651878">
      <w:pPr>
        <w:jc w:val="both"/>
        <w:rPr>
          <w:rFonts w:ascii="Times New Roman" w:hAnsi="Times New Roman"/>
          <w:lang w:val="sr-Latn-ME"/>
        </w:rPr>
      </w:pPr>
    </w:p>
    <w:tbl>
      <w:tblPr>
        <w:tblW w:w="10363" w:type="dxa"/>
        <w:tblInd w:w="392" w:type="dxa"/>
        <w:tblLook w:val="04A0" w:firstRow="1" w:lastRow="0" w:firstColumn="1" w:lastColumn="0" w:noHBand="0" w:noVBand="1"/>
      </w:tblPr>
      <w:tblGrid>
        <w:gridCol w:w="550"/>
        <w:gridCol w:w="773"/>
        <w:gridCol w:w="7237"/>
        <w:gridCol w:w="1803"/>
      </w:tblGrid>
      <w:tr w:rsidR="0080440C" w:rsidRPr="00B355C6" w:rsidTr="00DD0EBE">
        <w:trPr>
          <w:trHeight w:val="31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lastRenderedPageBreak/>
              <w:t>Konto</w:t>
            </w:r>
          </w:p>
        </w:tc>
        <w:tc>
          <w:tcPr>
            <w:tcW w:w="7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Opis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Plan 2021 </w:t>
            </w:r>
          </w:p>
        </w:tc>
      </w:tr>
      <w:tr w:rsidR="0080440C" w:rsidRPr="00B355C6" w:rsidTr="00DD0EBE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711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Porezi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80440C" w:rsidRPr="00B355C6" w:rsidRDefault="0080440C" w:rsidP="00825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7.600.000,00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7111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Porez na dohodak fizičkih lica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825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700.000,00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7111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Porez na dohodak fizičkih lica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825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700.000,00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7113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Porezi na imovinu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825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6.200.000,00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71131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Porez na nepokretnosti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825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5.000.000,00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71132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Porez na promet nepokretnosti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825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1.200.000,00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7117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Lokalni porezi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825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700.000,00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71175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Prirez porezu na dohodak fizičkih lica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80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700.000,00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713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Takse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</w:t>
            </w: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265.000,00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7131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Administrativne takse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250A6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  </w:t>
            </w:r>
            <w:r w:rsidR="0080440C"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15.000,00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7131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Administrativne takse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250A6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</w:t>
            </w:r>
            <w:r w:rsidR="0080440C"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15.000,00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7135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Lokalne komunalne takse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250A6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</w:t>
            </w:r>
            <w:r w:rsidR="0080440C"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100.000,00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71351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Lokalne komunalne takse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250A6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</w:t>
            </w:r>
            <w:r w:rsidR="0080440C"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100.000,00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7136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Ostale takse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250A6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</w:t>
            </w:r>
            <w:r w:rsidR="0080440C"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150.000,00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71361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Ostale takse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250A6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</w:t>
            </w:r>
            <w:r w:rsidR="0080440C"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150.000,00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714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2.363.600,00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7141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Naknada za korišćenje dobara od opšteg interesa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250A6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   </w:t>
            </w:r>
            <w:r w:rsidR="0080440C"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8.500,00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71411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Naknada za korišćenje voda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250A6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</w:t>
            </w:r>
            <w:r w:rsidR="0080440C"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1.500,00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71413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Naknada za zaštitu voda od zagađivanja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250A6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</w:t>
            </w:r>
            <w:r w:rsidR="0080440C"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7.000,00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7146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Naknada za uređivanje i izgradnju građevinskog zemljišta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</w:t>
            </w:r>
            <w:r w:rsidR="005C61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</w:t>
            </w: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2.200.000,00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71461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Naknada za komunalno opremanje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82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</w:t>
            </w:r>
            <w:r w:rsidR="005C615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</w:t>
            </w: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2.000.000,00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71462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Naknada za investicije za izgradnju objekta na teritoriji opština crnogorskog primorja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200.000,00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7148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Naknade za puteve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155.100,00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71482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Naknada za korištenje opštinskih puteva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100.000,00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71484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Godišnja naknada pri registraciji drumskih motornih vozila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55.000,00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71489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Naknada za uklanjanje nepropisno parkiranih vozila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825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100,00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715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Ostali prihodi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1.055.100,00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7151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Prihodi od kapitala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220.100,00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71511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Prihodi od kamata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71513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Prihodi od zakupa poslovnog prostora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100.000,00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71514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Prihodi od izdavanja zemljišta u zakup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120.000,00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7152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Novčane kazne i oduzete imovinske koristi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 40.000,00  € </w:t>
            </w:r>
          </w:p>
        </w:tc>
      </w:tr>
      <w:tr w:rsidR="0080440C" w:rsidRPr="00B355C6" w:rsidTr="00DD0EBE">
        <w:trPr>
          <w:trHeight w:val="540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71523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Novčane kazne izrečene u prekršajnom i drugom postupku koji se vodi pred drugim državnim organima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40.000,00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7153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Prihodi koje organi ostvaruju vršenjem svoje djelatnosti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 95.000,00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71531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Prihodi od djelatnosti organa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25.000,00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71532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Prihodi koje ostvaruje Centar za kulturu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45.000,00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71533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Prihodi koje ostvaruje Sportska dvorana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25.000,00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7155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Ostali prihodi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700.000,00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7155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Ostali prihodi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700.000,00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721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Primici od prodaje nefinansijske imovine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613.500,00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7211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Prodaja nepokretnosti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613.500,00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72112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Prodaja nepokretnosti u korist budžeta opština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613.500,00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731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Primici od otplate kredita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   8.000,00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7314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Primici od otplate kredita datih fizičkim licima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   8.000,00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7314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Primici od otplate kredita datih fizičkim licima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8.000,00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732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Sredstva prenesena iz prethodne godine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2.000.000,00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7321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Sredstva prenesena iz prethodne godine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2.000.000,00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7321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Sredstva prenesena iz prethodne godine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2.000.000,00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741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Donacije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 40.000,00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7411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Tekuće donacije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 40.000,00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7411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Tekuće donacije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40.000,00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7412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Kapitalne donacije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0F68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                 -  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7412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Kapitalne donacije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751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Pozajmice i krediti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3.000.000,00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7511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Pozajmice i krediti od domaćih izvora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3.000.000,00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7511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Pozajmice i krediti od domaćih izvora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3.000.000,00  € </w:t>
            </w:r>
          </w:p>
        </w:tc>
      </w:tr>
      <w:tr w:rsidR="0080440C" w:rsidRPr="00B355C6" w:rsidTr="00DD0EBE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0440C" w:rsidRPr="00B355C6" w:rsidTr="00DD0EBE">
        <w:trPr>
          <w:trHeight w:val="315"/>
        </w:trPr>
        <w:tc>
          <w:tcPr>
            <w:tcW w:w="85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0440C" w:rsidRPr="00B355C6" w:rsidRDefault="0080440C" w:rsidP="00B35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UKUPNO: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80440C" w:rsidRPr="00B355C6" w:rsidRDefault="0080440C" w:rsidP="000F6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B3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16.945.200,00  € </w:t>
            </w:r>
          </w:p>
        </w:tc>
      </w:tr>
    </w:tbl>
    <w:p w:rsidR="00C54C32" w:rsidRPr="007A25F5" w:rsidRDefault="00C54C32" w:rsidP="00651878">
      <w:pPr>
        <w:jc w:val="both"/>
        <w:rPr>
          <w:rFonts w:ascii="Times New Roman" w:hAnsi="Times New Roman"/>
          <w:lang w:val="sr-Latn-ME"/>
        </w:rPr>
      </w:pPr>
    </w:p>
    <w:p w:rsidR="00C54C32" w:rsidRPr="007A25F5" w:rsidRDefault="00C54C32" w:rsidP="00651878">
      <w:pPr>
        <w:jc w:val="both"/>
        <w:rPr>
          <w:rFonts w:ascii="Times New Roman" w:hAnsi="Times New Roman"/>
          <w:lang w:val="sr-Latn-ME"/>
        </w:rPr>
      </w:pPr>
    </w:p>
    <w:p w:rsidR="00C54C32" w:rsidRDefault="00C54C32" w:rsidP="00651878">
      <w:pPr>
        <w:jc w:val="both"/>
        <w:rPr>
          <w:rFonts w:ascii="Times New Roman" w:hAnsi="Times New Roman"/>
          <w:lang w:val="sr-Latn-ME"/>
        </w:rPr>
      </w:pPr>
    </w:p>
    <w:p w:rsidR="00DD0EBE" w:rsidRDefault="00DD0EBE" w:rsidP="00651878">
      <w:pPr>
        <w:jc w:val="both"/>
        <w:rPr>
          <w:rFonts w:ascii="Times New Roman" w:hAnsi="Times New Roman"/>
          <w:lang w:val="sr-Latn-ME"/>
        </w:rPr>
      </w:pPr>
    </w:p>
    <w:p w:rsidR="00DD0EBE" w:rsidRPr="007A25F5" w:rsidRDefault="00DD0EBE" w:rsidP="00651878">
      <w:pPr>
        <w:jc w:val="both"/>
        <w:rPr>
          <w:rFonts w:ascii="Times New Roman" w:hAnsi="Times New Roman"/>
          <w:lang w:val="sr-Latn-ME"/>
        </w:rPr>
      </w:pPr>
    </w:p>
    <w:p w:rsidR="00FF4F27" w:rsidRPr="007A25F5" w:rsidRDefault="00FF4F27" w:rsidP="006C39A9">
      <w:pPr>
        <w:jc w:val="center"/>
        <w:rPr>
          <w:rFonts w:ascii="Times New Roman" w:hAnsi="Times New Roman"/>
          <w:b/>
          <w:u w:val="single"/>
          <w:lang w:val="sr-Latn-ME"/>
        </w:rPr>
      </w:pPr>
    </w:p>
    <w:p w:rsidR="00FF4F27" w:rsidRPr="007A25F5" w:rsidRDefault="00651878" w:rsidP="006C39A9">
      <w:pPr>
        <w:jc w:val="center"/>
        <w:rPr>
          <w:rFonts w:ascii="Times New Roman" w:hAnsi="Times New Roman"/>
          <w:b/>
          <w:sz w:val="24"/>
          <w:szCs w:val="24"/>
          <w:u w:val="single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u w:val="single"/>
          <w:lang w:val="sr-Latn-ME"/>
        </w:rPr>
        <w:lastRenderedPageBreak/>
        <w:t>IZDACI –ekonomska klasifikacija</w:t>
      </w:r>
    </w:p>
    <w:p w:rsidR="00651878" w:rsidRPr="007A25F5" w:rsidRDefault="00651878" w:rsidP="006C39A9">
      <w:pPr>
        <w:jc w:val="center"/>
        <w:rPr>
          <w:rFonts w:ascii="Times New Roman" w:hAnsi="Times New Roman"/>
          <w:b/>
          <w:u w:val="single"/>
          <w:lang w:val="sr-Latn-ME"/>
        </w:rPr>
      </w:pPr>
    </w:p>
    <w:tbl>
      <w:tblPr>
        <w:tblW w:w="9971" w:type="dxa"/>
        <w:tblInd w:w="534" w:type="dxa"/>
        <w:tblLook w:val="04A0" w:firstRow="1" w:lastRow="0" w:firstColumn="1" w:lastColumn="0" w:noHBand="0" w:noVBand="1"/>
      </w:tblPr>
      <w:tblGrid>
        <w:gridCol w:w="639"/>
        <w:gridCol w:w="884"/>
        <w:gridCol w:w="5848"/>
        <w:gridCol w:w="2600"/>
      </w:tblGrid>
      <w:tr w:rsidR="00112A6D" w:rsidRPr="00112A6D" w:rsidTr="00112A6D">
        <w:trPr>
          <w:trHeight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Eko. šifra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58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Opis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PLAN 2021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411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Bruto zarade i doprinosi na teret poslodavca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3.027.700,00 €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Neto zarade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1.807.800,00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4112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Porez na zarade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242.900,00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4113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Doprinosi na teret zaposlenog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662.400,00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4114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Doprinosi na teret poslodavca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282.600,00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4115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Opštinski prirez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32.000,00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412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Ostala lična primanja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503.750,00 €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4121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Naknada za zimnicu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64.000,00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4123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Naknada za prevoz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16.250,00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4124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Jubilarne nagrade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1.500,00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4125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Otpremnine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282.000,00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4127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Ostale naknade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41261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Naknade skupštinskim odbornicima i predsjedniku skupštine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135.000,00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413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Rashodi za materijal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596.850,00 €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Kancelarijski materijal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21.200,00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41315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Radna odjeća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8.000,00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41331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Materijal za posebne namjene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52.000,00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41332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Publikacije, časopisi i glasila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9.500,00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41334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Posebne namjene - gerantološka služba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50.000,00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41335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Realizacija ciljeva i zadataka iz lokalnih strateških dokumenata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90.000,00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41336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Posebne namjene - poljoprivreda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45.000,00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41338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Posebne namjene - fitosanitarni poslovi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41341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Rashodi za električnu energiju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107.100,00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41342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Rashodi za električnu energiju - Javna rasvjeta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150.000,00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41343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Rashodi za električnu energiju - Centar za kulturu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22.000,00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4135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Rashodi za gorivo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27.050,00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414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Rashodi za usluge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9E795A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555</w:t>
            </w:r>
            <w:r w:rsidR="00112A6D"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.500,00 €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Službena putovanja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17.700,00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Reprezentacija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11.200,00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Komunikacione usluge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61.900,00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Bankarske usluge i negativne kursne razlike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27.000,00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Usluge prevoza - prevoz učenika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35.000,00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Advokatske, notarske i pravne usluge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  200,00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41461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Usluge notara i državnog arhiva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3.000,00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4147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Konsultantske usluge, projekti i studije - geodetske usluge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4148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Usluge stručnog usavršavanja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2.500,00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lastRenderedPageBreak/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Ostale usluge - unapređenje poslovnog ambijenta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Ugovorene  usluge - programske aktivnosti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135.000,00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Ostale usluge - žensko preduzetništvo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20.000,00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Ugovorene usluge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3.000,00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Usluge revizije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Ostale usluge - dezinsekcija - deretizacija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Medijske usluge i promotivne aktivnosti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9E795A" w:rsidP="009E79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25</w:t>
            </w:r>
            <w:r w:rsidR="00112A6D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414961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Medijske usluge i promotivne aktivnosti - Dan opštine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20.000,00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41497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Promotivne aktivnosti - Brendiranje grada Tivta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52.000,00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41498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Obezbjeđenje objekta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87.000,00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Promotivne aktivnosti - kulturne manifestacije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414991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Promotivne usluge - izdavaštvo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415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Rashodi za tekuće održavanje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76.900,00 €  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41521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Tekuće održavanje zgrade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14.100,00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41522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Tekuće održavanje zgrada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2.500,00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4153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Tekuće održavanje opreme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60.300,00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416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Kamate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D70321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176.22</w:t>
            </w:r>
            <w:r w:rsidR="00112A6D"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0,00 €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4161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Kamate rezidentima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D70321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176.22</w:t>
            </w:r>
            <w:r w:rsidR="00112A6D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417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Renta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6.000,00 €    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4171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Zakup objekata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6.000,00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419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Ostali izdaci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8B6768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455</w:t>
            </w:r>
            <w:r w:rsidR="00112A6D"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.100,00 €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Izdaci po osnovu ugovora o djelu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39.000,00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Komisije i savjeti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35.700,00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Izdaci po osnovu sudskih postupaka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150.000,00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Izrada i održavanje softvera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33.000,00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Osiguranje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Komunalne naknade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41.100,00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41991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Naknada šteta usled elementarnih nepogoda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41992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Fond za obeštećenje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18.000,00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41993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Prekogranična saradnja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3.000,00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41995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Ostali izdaci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8B6768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83</w:t>
            </w:r>
            <w:r w:rsidR="00112A6D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.300,00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41997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Ostale usluge - IPA projekti i EU fondovi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32.000,00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431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Transferi institucijama, pojedincima, nevladinom i javnom sektoru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8B6768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794.7</w:t>
            </w:r>
            <w:r w:rsidR="00112A6D"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00,00 €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Transferi za zdravstvenu zaštitu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Transferi institucijama sporta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350.000,00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Transferi nevladinim organizacijama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8B6768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31</w:t>
            </w:r>
            <w:r w:rsidR="00112A6D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Transferi političkim partijama, strankama i udruženjima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8B6768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106.7</w:t>
            </w:r>
            <w:r w:rsidR="00112A6D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Transferi za jednokratne socijalne pomoci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100.000,00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4317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Transferi za licna primanja pripravnika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7.000,00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4318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Ostali transferi pojedincima-stipendije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60.000,00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43181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Ostali transferi pojedincima - učenici i studenti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30.000,00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lastRenderedPageBreak/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43191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Transferi mjesnim zajednicama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43192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Transferi Crvenom krstu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43194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Pomoć institucijama i organizacijama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70.000,00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432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Ostali transferi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1.206.48</w:t>
            </w: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0,00 €        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Dotacija JKP za održavanje javnih površina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170.000,00  €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Dotacije JKP za održavanje puteva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45.000,00  €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DD5" w:rsidRPr="00112A6D" w:rsidRDefault="00E33434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432623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DD5" w:rsidRPr="00112A6D" w:rsidRDefault="00E33434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Dotacija za VIK za redovno poslovanje PPOV-a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DD5" w:rsidRPr="00112A6D" w:rsidRDefault="00E33434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237.080,00 €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Dotacija za održavanje javne rasvjete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50.000,00  €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Dotacija za održavanje velikog gradskog parka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18.000,00  €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Dotacija za održavanje deponije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200.000,00  €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Dotacija Vodacom-u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113.000,00  €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43267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Dotacija za finansiranje zajedničkog azila za pse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50.000,00  €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43268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Ugovorene medijske usluge - Radio Tivat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225.000,00  €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Dotacija JKP za održavanje bujičnih potoka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25.000,00  €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432691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Dotacija DOO Komunalno za održavanje javnog toaleta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12.000,00  € </w:t>
            </w:r>
          </w:p>
        </w:tc>
      </w:tr>
      <w:tr w:rsidR="00192DD5" w:rsidRPr="00112A6D" w:rsidTr="00EF7FEF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432692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Dotacija za stražarske službe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DD5" w:rsidRPr="00112A6D" w:rsidRDefault="00192DD5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61.400,00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0E511E" w:rsidRPr="00112A6D" w:rsidTr="00D67199">
        <w:trPr>
          <w:trHeight w:val="270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441</w:t>
            </w:r>
          </w:p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Kapitalni izdaci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0E511E" w:rsidRPr="00112A6D" w:rsidRDefault="003F62C1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7.148.75</w:t>
            </w:r>
            <w:r w:rsidR="000E511E"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0,00 €         </w:t>
            </w:r>
          </w:p>
        </w:tc>
      </w:tr>
      <w:tr w:rsidR="000E511E" w:rsidRPr="00112A6D" w:rsidTr="000B4654">
        <w:trPr>
          <w:trHeight w:val="54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4411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Izdaci za infrastrukturu opšteg znacaja - Ugovoreni a nerealizovane obaveze iz prethodnog perioda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3F62C1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2.448.444,31</w:t>
            </w:r>
            <w:r w:rsidR="009546E1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</w:t>
            </w:r>
            <w:r w:rsidR="000E511E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€ </w:t>
            </w:r>
          </w:p>
        </w:tc>
      </w:tr>
      <w:tr w:rsidR="000E511E" w:rsidRPr="00112A6D" w:rsidTr="000B4654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4414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Izdaci za uređenje zemljišta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3F62C1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3.293.75</w:t>
            </w:r>
            <w:r w:rsidR="009546E1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0,00</w:t>
            </w:r>
            <w:r w:rsidR="000E511E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€ </w:t>
            </w:r>
          </w:p>
        </w:tc>
      </w:tr>
      <w:tr w:rsidR="000E511E" w:rsidRPr="00112A6D" w:rsidTr="000B4654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1E" w:rsidRPr="00112A6D" w:rsidRDefault="000E511E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44151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1E" w:rsidRPr="00112A6D" w:rsidRDefault="000E511E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Sredstva za transport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11E" w:rsidRPr="00112A6D" w:rsidRDefault="000E511E" w:rsidP="00780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10.000,00 €</w:t>
            </w:r>
          </w:p>
        </w:tc>
      </w:tr>
      <w:tr w:rsidR="000E511E" w:rsidRPr="00112A6D" w:rsidTr="000B4654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44153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Oprema za službu zaštite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9546E1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7.000,00 </w:t>
            </w:r>
            <w:r w:rsidR="000E511E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€ </w:t>
            </w:r>
          </w:p>
        </w:tc>
      </w:tr>
      <w:tr w:rsidR="000E511E" w:rsidRPr="00112A6D" w:rsidTr="000B4654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44155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Kompjuterska oprema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9546E1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  5.000,00 </w:t>
            </w:r>
            <w:r w:rsidR="000E511E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€ </w:t>
            </w:r>
          </w:p>
        </w:tc>
      </w:tr>
      <w:tr w:rsidR="000E511E" w:rsidRPr="00112A6D" w:rsidTr="000B4654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4416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Investiciono održavanje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0E5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102</w:t>
            </w:r>
            <w:r w:rsidR="009546E1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.000,00 </w:t>
            </w: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€ </w:t>
            </w:r>
          </w:p>
        </w:tc>
      </w:tr>
      <w:tr w:rsidR="000E511E" w:rsidRPr="00112A6D" w:rsidTr="000B4654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4419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Ostali kapitalni izdaci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0E5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2</w:t>
            </w:r>
            <w:r w:rsidR="003F62C1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10.555,69</w:t>
            </w:r>
            <w:r w:rsidR="009546E1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</w:t>
            </w: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€ </w:t>
            </w:r>
          </w:p>
        </w:tc>
      </w:tr>
      <w:tr w:rsidR="000E511E" w:rsidRPr="00112A6D" w:rsidTr="000B4654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44191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Ostali kapitalni izdaci - učešće u projektima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9546E1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90.000,00 </w:t>
            </w:r>
            <w:r w:rsidR="000E511E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€ </w:t>
            </w:r>
          </w:p>
        </w:tc>
      </w:tr>
      <w:tr w:rsidR="000E511E" w:rsidRPr="00112A6D" w:rsidTr="000B4654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44192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Izrada projektne dokumentacije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9546E1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150.000,00 </w:t>
            </w:r>
            <w:r w:rsidR="000E511E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€ </w:t>
            </w:r>
          </w:p>
        </w:tc>
      </w:tr>
      <w:tr w:rsidR="000E511E" w:rsidRPr="00112A6D" w:rsidTr="000B4654">
        <w:trPr>
          <w:trHeight w:val="270"/>
        </w:trPr>
        <w:tc>
          <w:tcPr>
            <w:tcW w:w="63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0E511E" w:rsidRPr="00112A6D" w:rsidRDefault="000E511E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44193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0E511E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Kapitalni izdaci - KfW banka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11E" w:rsidRPr="00112A6D" w:rsidRDefault="005A5123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832</w:t>
            </w:r>
            <w:r w:rsidR="009546E1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.000,00 </w:t>
            </w:r>
            <w:r w:rsidR="000E511E"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461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Otplata duga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555.000,00 €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4611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Otplata hartija od vrijednosti i kredita rezidentima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555.000,00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463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Otplata obaveza iz prethodnog perioda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C42FB0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1.682</w:t>
            </w:r>
            <w:r w:rsidR="00112A6D"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.000,00 €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4631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Obaveze iz prethodnog perioda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BA6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</w:t>
            </w:r>
            <w:r w:rsidR="005A5123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1.682</w:t>
            </w:r>
            <w:r w:rsidR="00BA6200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.25</w:t>
            </w: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471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Tekuća budžetska rezerva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150.000,00 €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47101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Tekuća budžetska rezerva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150.000,00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472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Stalna budžetska rezerva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10.000,00 €              </w:t>
            </w:r>
          </w:p>
        </w:tc>
      </w:tr>
      <w:tr w:rsidR="00112A6D" w:rsidRPr="00112A6D" w:rsidTr="00112A6D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47201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Stalna budžetska rezerva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          10.000,00  € </w:t>
            </w:r>
          </w:p>
        </w:tc>
      </w:tr>
      <w:tr w:rsidR="00112A6D" w:rsidRPr="00112A6D" w:rsidTr="00112A6D">
        <w:trPr>
          <w:trHeight w:val="270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112A6D" w:rsidRPr="00112A6D" w:rsidTr="00112A6D">
        <w:trPr>
          <w:trHeight w:val="2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A9694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UKUPNO: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112A6D" w:rsidRPr="00112A6D" w:rsidRDefault="00112A6D" w:rsidP="00112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12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16.945.200,00 €        </w:t>
            </w:r>
          </w:p>
        </w:tc>
      </w:tr>
    </w:tbl>
    <w:p w:rsidR="00FC3F3B" w:rsidRPr="007A25F5" w:rsidRDefault="00FC3F3B" w:rsidP="00D83F76">
      <w:pPr>
        <w:rPr>
          <w:rFonts w:ascii="Times New Roman" w:hAnsi="Times New Roman"/>
          <w:b/>
          <w:u w:val="single"/>
          <w:lang w:val="sr-Latn-ME"/>
        </w:rPr>
      </w:pPr>
    </w:p>
    <w:p w:rsidR="005175E5" w:rsidRPr="007A25F5" w:rsidRDefault="005175E5" w:rsidP="00D83F76">
      <w:pPr>
        <w:rPr>
          <w:rFonts w:ascii="Times New Roman" w:hAnsi="Times New Roman"/>
          <w:b/>
          <w:u w:val="single"/>
          <w:lang w:val="sr-Latn-ME"/>
        </w:rPr>
      </w:pPr>
    </w:p>
    <w:p w:rsidR="00651878" w:rsidRPr="007A25F5" w:rsidRDefault="00651878" w:rsidP="006C39A9">
      <w:pPr>
        <w:jc w:val="center"/>
        <w:rPr>
          <w:rFonts w:ascii="Times New Roman" w:hAnsi="Times New Roman"/>
          <w:b/>
          <w:lang w:val="sr-Latn-ME"/>
        </w:rPr>
      </w:pPr>
      <w:r w:rsidRPr="007A25F5">
        <w:rPr>
          <w:rFonts w:ascii="Times New Roman" w:hAnsi="Times New Roman"/>
          <w:b/>
          <w:lang w:val="sr-Latn-ME"/>
        </w:rPr>
        <w:t>Član 3</w:t>
      </w:r>
    </w:p>
    <w:p w:rsidR="00651878" w:rsidRPr="007A25F5" w:rsidRDefault="00651878" w:rsidP="00651878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Za izvršenje budžeta u cjelini odgovoran je predsjednik Opštine Tivat</w:t>
      </w:r>
      <w:r w:rsidR="005B15C0" w:rsidRPr="007A25F5">
        <w:rPr>
          <w:rFonts w:ascii="Times New Roman" w:hAnsi="Times New Roman"/>
          <w:sz w:val="24"/>
          <w:szCs w:val="24"/>
          <w:lang w:val="sr-Latn-ME"/>
        </w:rPr>
        <w:t>, koji istovremeno vrši nadzor i naredbodavac je za izvršenje budžeta.</w:t>
      </w:r>
    </w:p>
    <w:p w:rsidR="005B15C0" w:rsidRPr="007A25F5" w:rsidRDefault="005B15C0" w:rsidP="005B15C0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4</w:t>
      </w:r>
    </w:p>
    <w:p w:rsidR="005B15C0" w:rsidRPr="007A25F5" w:rsidRDefault="005B15C0" w:rsidP="005B15C0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 xml:space="preserve">Za 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namjensko</w:t>
      </w:r>
      <w:r w:rsidRPr="007A25F5">
        <w:rPr>
          <w:rFonts w:ascii="Times New Roman" w:hAnsi="Times New Roman"/>
          <w:sz w:val="24"/>
          <w:szCs w:val="24"/>
          <w:lang w:val="sr-Latn-ME"/>
        </w:rPr>
        <w:t xml:space="preserve"> korišćenje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 xml:space="preserve"> budžetskih</w:t>
      </w:r>
      <w:r w:rsidRPr="007A25F5">
        <w:rPr>
          <w:rFonts w:ascii="Times New Roman" w:hAnsi="Times New Roman"/>
          <w:sz w:val="24"/>
          <w:szCs w:val="24"/>
          <w:lang w:val="sr-Latn-ME"/>
        </w:rPr>
        <w:t xml:space="preserve"> sredstava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A25F5">
        <w:rPr>
          <w:rFonts w:ascii="Times New Roman" w:hAnsi="Times New Roman"/>
          <w:sz w:val="24"/>
          <w:szCs w:val="24"/>
          <w:lang w:val="sr-Latn-ME"/>
        </w:rPr>
        <w:t>odgovor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an</w:t>
      </w:r>
      <w:r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je</w:t>
      </w:r>
      <w:r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budžetski izvršilac</w:t>
      </w:r>
      <w:r w:rsidRPr="007A25F5">
        <w:rPr>
          <w:rFonts w:ascii="Times New Roman" w:hAnsi="Times New Roman"/>
          <w:sz w:val="24"/>
          <w:szCs w:val="24"/>
          <w:lang w:val="sr-Latn-ME"/>
        </w:rPr>
        <w:t xml:space="preserve">, u skladu sad članom 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37, stav 2,</w:t>
      </w:r>
      <w:r w:rsidRPr="007A25F5">
        <w:rPr>
          <w:rFonts w:ascii="Times New Roman" w:hAnsi="Times New Roman"/>
          <w:sz w:val="24"/>
          <w:szCs w:val="24"/>
          <w:lang w:val="sr-Latn-ME"/>
        </w:rPr>
        <w:t xml:space="preserve"> Zakona o finansiranju lokalne samouprave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.</w:t>
      </w:r>
    </w:p>
    <w:p w:rsidR="00FC3F3B" w:rsidRPr="007A25F5" w:rsidRDefault="00FC3F3B" w:rsidP="00FC3F3B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5</w:t>
      </w:r>
    </w:p>
    <w:p w:rsidR="00FC3F3B" w:rsidRPr="007A25F5" w:rsidRDefault="00FC3F3B" w:rsidP="002210F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Korisnici sredstava Budžeta, koji su nosioci programskih aktivnosti (javna preduzeca), ostvaruju pravo na sredstva za realizaciju pojedinih programa, na osnovu operativnih planova, uz prethodnu saglasnost Predsjednika opštine.</w:t>
      </w:r>
    </w:p>
    <w:p w:rsidR="00FC3F3B" w:rsidRPr="007A25F5" w:rsidRDefault="00FC3F3B" w:rsidP="002210F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Nadležni Sekretarijat mjesečno prati realizaciju, vrši nadzor ostvarenja programa i planova i daje predlog za prenos sredstava, srazmjerno ostvarenim primicima Budžeta.</w:t>
      </w:r>
    </w:p>
    <w:p w:rsidR="00FC3F3B" w:rsidRPr="007A25F5" w:rsidRDefault="00FC3F3B" w:rsidP="00FC3F3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6</w:t>
      </w:r>
    </w:p>
    <w:p w:rsidR="00FC3F3B" w:rsidRPr="007A25F5" w:rsidRDefault="00FC3F3B" w:rsidP="00FC3F3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Realizacija sredstava predviđenih za investicije ostvarivaće se na osnovu planiranih prioriteta, uz saglasnost predsjednika opštine.</w:t>
      </w:r>
      <w:r w:rsidR="00E761D0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A25F5">
        <w:rPr>
          <w:rFonts w:ascii="Times New Roman" w:hAnsi="Times New Roman"/>
          <w:sz w:val="24"/>
          <w:szCs w:val="24"/>
          <w:lang w:val="sr-Latn-ME"/>
        </w:rPr>
        <w:t>Nosioci poslova iz prethodnog stava dužni su da blagovremeno pripreme neophodnu dokumentaciju (projekte, ponude, ugovore i sl.), koja se odnosi na određene investicije.</w:t>
      </w:r>
    </w:p>
    <w:p w:rsidR="00FC3F3B" w:rsidRPr="007A25F5" w:rsidRDefault="00FC3F3B" w:rsidP="00FC3F3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7</w:t>
      </w:r>
    </w:p>
    <w:p w:rsidR="00FC3F3B" w:rsidRPr="007A25F5" w:rsidRDefault="00FC3F3B" w:rsidP="002210F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Predsjednik opštine između potrošačkih jedinica  može  vršiti preusmjeravanje sredstava utvrđenih  odlukom o budžetu opštine do 10% ukupno planiranih sredstava potrošačke jedinice. Iznos od 10% se primjenjuje na ukupno planirane izdatke potrošačke jedinice čiji se odobreni iznos sredstava smanjuje.</w:t>
      </w:r>
    </w:p>
    <w:p w:rsidR="00FC3F3B" w:rsidRPr="007A25F5" w:rsidRDefault="00256BD1" w:rsidP="002210F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Potrošačke jedinice</w:t>
      </w:r>
      <w:r w:rsidR="00FC3F3B" w:rsidRPr="007A25F5">
        <w:rPr>
          <w:rFonts w:ascii="Times New Roman" w:hAnsi="Times New Roman"/>
          <w:sz w:val="24"/>
          <w:szCs w:val="24"/>
          <w:lang w:val="sr-Latn-ME"/>
        </w:rPr>
        <w:t>, uz o</w:t>
      </w:r>
      <w:r w:rsidRPr="007A25F5">
        <w:rPr>
          <w:rFonts w:ascii="Times New Roman" w:hAnsi="Times New Roman"/>
          <w:sz w:val="24"/>
          <w:szCs w:val="24"/>
          <w:lang w:val="sr-Latn-ME"/>
        </w:rPr>
        <w:t>dobrenje sekretara za finansije</w:t>
      </w:r>
      <w:r w:rsidR="00FC3F3B" w:rsidRPr="007A25F5">
        <w:rPr>
          <w:rFonts w:ascii="Times New Roman" w:hAnsi="Times New Roman"/>
          <w:sz w:val="24"/>
          <w:szCs w:val="24"/>
          <w:lang w:val="sr-Latn-ME"/>
        </w:rPr>
        <w:t xml:space="preserve">, mogu preusmjeriti odobrena sredstava po </w:t>
      </w:r>
      <w:r w:rsidRPr="007A25F5">
        <w:rPr>
          <w:rFonts w:ascii="Times New Roman" w:hAnsi="Times New Roman"/>
          <w:sz w:val="24"/>
          <w:szCs w:val="24"/>
          <w:lang w:val="sr-Latn-ME"/>
        </w:rPr>
        <w:t>programima i pojedinim izdacima</w:t>
      </w:r>
      <w:r w:rsidR="00FC3F3B" w:rsidRPr="007A25F5">
        <w:rPr>
          <w:rFonts w:ascii="Times New Roman" w:hAnsi="Times New Roman"/>
          <w:sz w:val="24"/>
          <w:szCs w:val="24"/>
          <w:lang w:val="sr-Latn-ME"/>
        </w:rPr>
        <w:t>, u visini od 10% od sredstava utvrđenih Odlukom o budžetu za programe i izdatke čiji iznos se smanjuje.</w:t>
      </w:r>
    </w:p>
    <w:p w:rsidR="00FC3F3B" w:rsidRPr="007A25F5" w:rsidRDefault="00FC3F3B" w:rsidP="00FC3F3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8</w:t>
      </w:r>
    </w:p>
    <w:p w:rsidR="00FC3F3B" w:rsidRPr="007A25F5" w:rsidRDefault="00FC3F3B" w:rsidP="002210F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Korisnici budžeta su dužni dostaviti nadležnom organu mjesečni</w:t>
      </w:r>
      <w:r w:rsidR="00A84F89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A25F5">
        <w:rPr>
          <w:rFonts w:ascii="Times New Roman" w:hAnsi="Times New Roman"/>
          <w:sz w:val="24"/>
          <w:szCs w:val="24"/>
          <w:lang w:val="sr-Latn-ME"/>
        </w:rPr>
        <w:t>-</w:t>
      </w:r>
      <w:r w:rsidR="00A84F89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A25F5">
        <w:rPr>
          <w:rFonts w:ascii="Times New Roman" w:hAnsi="Times New Roman"/>
          <w:sz w:val="24"/>
          <w:szCs w:val="24"/>
          <w:lang w:val="sr-Latn-ME"/>
        </w:rPr>
        <w:t>tromjesečni plan potrošnje budžetom odobrenih sredstava,</w:t>
      </w:r>
      <w:r w:rsidR="00256BD1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A25F5">
        <w:rPr>
          <w:rFonts w:ascii="Times New Roman" w:hAnsi="Times New Roman"/>
          <w:sz w:val="24"/>
          <w:szCs w:val="24"/>
          <w:lang w:val="sr-Latn-ME"/>
        </w:rPr>
        <w:t>najkasnije 10 dana od usvajanja budžeta.</w:t>
      </w:r>
    </w:p>
    <w:p w:rsidR="00FC3F3B" w:rsidRPr="007A25F5" w:rsidRDefault="00FC3F3B" w:rsidP="002210F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Sredstva utvrđena budžetom korisnici budžeta koriste po dinamici utvrđenoj budžetskim planom potrošnje, koji odobrava predsjednik opštine.</w:t>
      </w:r>
    </w:p>
    <w:p w:rsidR="00981030" w:rsidRDefault="00981030" w:rsidP="00FC3F3B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FC3F3B" w:rsidRPr="007A25F5" w:rsidRDefault="00FC3F3B" w:rsidP="00FC3F3B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lastRenderedPageBreak/>
        <w:t>Član 9</w:t>
      </w:r>
    </w:p>
    <w:p w:rsidR="00FC3F3B" w:rsidRPr="007A25F5" w:rsidRDefault="00FC3F3B" w:rsidP="002210F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Korisnici budžeta mogu ugovarati obaveze do iznosa sredstava koja su planom potrošnje odobrena od strane predsjednika opštine.</w:t>
      </w:r>
    </w:p>
    <w:p w:rsidR="00FC3F3B" w:rsidRPr="007A25F5" w:rsidRDefault="00FC3F3B" w:rsidP="00FC3F3B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10</w:t>
      </w:r>
    </w:p>
    <w:p w:rsidR="00FC3F3B" w:rsidRPr="007A25F5" w:rsidRDefault="00FC3F3B" w:rsidP="002210F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O korišćenju sredstava tekuće budžetske rezerve odlučuje predsjednik Opštine Tivat.</w:t>
      </w:r>
    </w:p>
    <w:p w:rsidR="00FC3F3B" w:rsidRPr="007A25F5" w:rsidRDefault="00FC3F3B" w:rsidP="00FC3F3B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11</w:t>
      </w:r>
    </w:p>
    <w:p w:rsidR="00FC3F3B" w:rsidRPr="007A25F5" w:rsidRDefault="00FC3F3B" w:rsidP="002210F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Od ukupno ostvarenih primitaka budžeta u 20</w:t>
      </w:r>
      <w:r w:rsidR="00041067" w:rsidRPr="007A25F5">
        <w:rPr>
          <w:rFonts w:ascii="Times New Roman" w:hAnsi="Times New Roman"/>
          <w:sz w:val="24"/>
          <w:szCs w:val="24"/>
          <w:lang w:val="sr-Latn-ME"/>
        </w:rPr>
        <w:t>20</w:t>
      </w:r>
      <w:r w:rsidRPr="007A25F5">
        <w:rPr>
          <w:rFonts w:ascii="Times New Roman" w:hAnsi="Times New Roman"/>
          <w:sz w:val="24"/>
          <w:szCs w:val="24"/>
          <w:lang w:val="sr-Latn-ME"/>
        </w:rPr>
        <w:t>. godini izdvaja se najviše do 2% u sta</w:t>
      </w:r>
      <w:r w:rsidR="002210FC" w:rsidRPr="007A25F5">
        <w:rPr>
          <w:rFonts w:ascii="Times New Roman" w:hAnsi="Times New Roman"/>
          <w:sz w:val="24"/>
          <w:szCs w:val="24"/>
          <w:lang w:val="sr-Latn-ME"/>
        </w:rPr>
        <w:t>lnu rezervu O</w:t>
      </w:r>
      <w:r w:rsidRPr="007A25F5">
        <w:rPr>
          <w:rFonts w:ascii="Times New Roman" w:hAnsi="Times New Roman"/>
          <w:sz w:val="24"/>
          <w:szCs w:val="24"/>
          <w:lang w:val="sr-Latn-ME"/>
        </w:rPr>
        <w:t>pštine Tivat,</w:t>
      </w:r>
      <w:r w:rsidR="00A84F89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A25F5">
        <w:rPr>
          <w:rFonts w:ascii="Times New Roman" w:hAnsi="Times New Roman"/>
          <w:sz w:val="24"/>
          <w:szCs w:val="24"/>
          <w:lang w:val="sr-Latn-ME"/>
        </w:rPr>
        <w:t>uzimajući u obzir prenesena neangažovana sredstva iz prethodne godine.</w:t>
      </w:r>
    </w:p>
    <w:p w:rsidR="00FC3F3B" w:rsidRPr="007A25F5" w:rsidRDefault="00FC3F3B" w:rsidP="00FC3F3B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12</w:t>
      </w:r>
    </w:p>
    <w:p w:rsidR="00FC3F3B" w:rsidRPr="007A25F5" w:rsidRDefault="00FC3F3B" w:rsidP="002210FC">
      <w:pPr>
        <w:jc w:val="both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 xml:space="preserve">Raspored sredstava budžeta u iznosu od </w:t>
      </w:r>
      <w:r w:rsidR="00041067" w:rsidRPr="007A25F5">
        <w:rPr>
          <w:rFonts w:ascii="Times New Roman" w:hAnsi="Times New Roman"/>
          <w:b/>
          <w:sz w:val="24"/>
          <w:szCs w:val="24"/>
          <w:lang w:val="sr-Latn-ME"/>
        </w:rPr>
        <w:t>16.945.200,00</w:t>
      </w:r>
      <w:r w:rsidRPr="007A25F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="00EF6CC8" w:rsidRPr="007A25F5">
        <w:rPr>
          <w:rFonts w:ascii="Times New Roman" w:hAnsi="Times New Roman"/>
          <w:b/>
          <w:sz w:val="24"/>
          <w:szCs w:val="24"/>
          <w:lang w:val="sr-Latn-ME"/>
        </w:rPr>
        <w:t>€</w:t>
      </w:r>
      <w:r w:rsidR="00EF6CC8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A25F5">
        <w:rPr>
          <w:rFonts w:ascii="Times New Roman" w:hAnsi="Times New Roman"/>
          <w:sz w:val="24"/>
          <w:szCs w:val="24"/>
          <w:lang w:val="sr-Latn-ME"/>
        </w:rPr>
        <w:t>po nosiocima, korisnicima i bližim namjenama vrši se u posebnom dijelu,</w:t>
      </w:r>
      <w:r w:rsidR="00A84F89" w:rsidRPr="007A25F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A25F5">
        <w:rPr>
          <w:rFonts w:ascii="Times New Roman" w:hAnsi="Times New Roman"/>
          <w:sz w:val="24"/>
          <w:szCs w:val="24"/>
          <w:lang w:val="sr-Latn-ME"/>
        </w:rPr>
        <w:t>koji glasi:</w:t>
      </w:r>
    </w:p>
    <w:p w:rsidR="00FC3F3B" w:rsidRPr="007A25F5" w:rsidRDefault="00FC3F3B" w:rsidP="00FC3F3B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FC3F3B" w:rsidRPr="007A25F5" w:rsidRDefault="00FC3F3B" w:rsidP="00FC3F3B">
      <w:pPr>
        <w:jc w:val="center"/>
        <w:rPr>
          <w:rFonts w:ascii="Times New Roman" w:hAnsi="Times New Roman"/>
          <w:b/>
          <w:u w:val="single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u w:val="single"/>
          <w:lang w:val="sr-Latn-ME"/>
        </w:rPr>
        <w:t>IZDACI-organizaciona klasifikacija</w:t>
      </w:r>
    </w:p>
    <w:p w:rsidR="00FF4F27" w:rsidRPr="007A25F5" w:rsidRDefault="00FF4F27" w:rsidP="006C39A9">
      <w:pPr>
        <w:jc w:val="center"/>
        <w:rPr>
          <w:rFonts w:ascii="Times New Roman" w:hAnsi="Times New Roman"/>
          <w:b/>
          <w:u w:val="single"/>
          <w:lang w:val="sr-Latn-ME"/>
        </w:rPr>
      </w:pPr>
    </w:p>
    <w:tbl>
      <w:tblPr>
        <w:tblW w:w="10480" w:type="dxa"/>
        <w:tblInd w:w="118" w:type="dxa"/>
        <w:tblLook w:val="04A0" w:firstRow="1" w:lastRow="0" w:firstColumn="1" w:lastColumn="0" w:noHBand="0" w:noVBand="1"/>
      </w:tblPr>
      <w:tblGrid>
        <w:gridCol w:w="820"/>
        <w:gridCol w:w="884"/>
        <w:gridCol w:w="6650"/>
        <w:gridCol w:w="2126"/>
      </w:tblGrid>
      <w:tr w:rsidR="00EF7FEF" w:rsidRPr="00EF7FEF" w:rsidTr="00EF7FEF">
        <w:trPr>
          <w:trHeight w:val="45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Eko. šifra</w:t>
            </w:r>
          </w:p>
        </w:tc>
        <w:tc>
          <w:tcPr>
            <w:tcW w:w="75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PLAN 2021 </w:t>
            </w:r>
          </w:p>
        </w:tc>
      </w:tr>
      <w:tr w:rsidR="00EF7FEF" w:rsidRPr="00EF7FEF" w:rsidTr="00EF7FEF">
        <w:trPr>
          <w:trHeight w:val="25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 Služba predsjednika opštine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705.200,00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217.800,00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125.000,00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16.800,00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57.600,00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16.200,00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2.200,00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7.300,00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prevoz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Jubilarne nagrade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4127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6.100,00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Publikacije, časopisi i glasila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gorivo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102.000,00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Medijske usluge i promotivne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41497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Promotivne aktivnosti - Brendiranje grada Tivta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62.000,00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82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6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Izdaci po osnovu ugovora o djelu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Komisije i savjeti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7.000,00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41993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Prekogranična saradnja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41997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usluge - IPA projekti i EU fondovi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32.000,00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Transferi institucijama, pojedincima, nevladinom i javnom sektoru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70.000,00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43194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Pomoć institucijama i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70.000,00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90.000,00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44191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kapitalni izdaci - učešće u projektima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90.000,00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Tekuća budžetska rezerva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47101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Tekuća budžetska rezerva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012 Služba glavnog administratora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66.100,00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58.500,00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36.600,00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11.700,00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4.500,00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2.600,00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Publikacije, časopisi i glasila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4148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stručnog usavršavanja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41995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 Služba skupštine opštine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383.100,00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99.400,00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60.000,00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8.500,00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7.800,00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1.100,00  € </w:t>
            </w:r>
          </w:p>
        </w:tc>
      </w:tr>
      <w:tr w:rsidR="00EF7FEF" w:rsidRPr="00EF7FEF" w:rsidTr="00EF7FEF">
        <w:trPr>
          <w:trHeight w:val="28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135.000,00  € </w:t>
            </w:r>
          </w:p>
        </w:tc>
      </w:tr>
      <w:tr w:rsidR="00EF7FEF" w:rsidRPr="00EF7FEF" w:rsidTr="00EF7FE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41261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skupštinskim odbornicima i predsjedniku skupštine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135.000,00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4.800,00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Publikacije, časopisi i glasila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4.000,00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22.700,00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1.200,00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800,00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414961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Medijske usluge i promotivne aktivnosti - Dan opštine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14.500,00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Izdaci po osnovu ugovora o djelu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Komisije i savjeti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41995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Transferi institucijama, pojedincima, nevladinom i javnom sektoru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106.700,00  € </w:t>
            </w:r>
          </w:p>
        </w:tc>
      </w:tr>
      <w:tr w:rsidR="00EF7FEF" w:rsidRPr="00EF7FEF" w:rsidTr="00EF7FEF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Transferi političkim partijama, strankama i udruženjima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106.700,00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 Sekretarijat za uređenje prostora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180.100,00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156.200,00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95.000,00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34.000,00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12.500,00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1.800,00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prevoz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21.500,00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1.500,00  € </w:t>
            </w:r>
          </w:p>
        </w:tc>
      </w:tr>
      <w:tr w:rsidR="00EF7FEF" w:rsidRPr="00EF7FEF" w:rsidTr="00EF7FEF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Realizacija ciljeva i zadataka iz lokalnih strateških dokumenata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 Sekretarijat za finansije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4B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4B1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4.065.970</w:t>
            </w: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261.300,00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159.000,00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57.000,00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348.500,00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zimnicu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64.000,00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prevoz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Otpremnine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282.000,00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2.700,00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gorivo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33.000,00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Bankarske usluge i negativne kursne razlike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27.000,00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revizije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176.220,00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4161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Kamate rezidentima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176.220,00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105.000,00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Izdaci po osnovu ugovora o djelu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41991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šteta usled elementarnih nepogoda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41992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Fond za obeštecenje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18.000,00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41995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69.000,00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431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Transferi institucijama, pojedincima, nevladinom i javnom sektoru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7.000,00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4317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Transferi za lična primanja pripravnika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7.000,00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transferi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113.000,00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Dotacija Vodacom-u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113.000,00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1E22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1E2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832</w:t>
            </w: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44193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Kapitalni izdaci - KfW banka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1E22EC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832</w:t>
            </w:r>
            <w:r w:rsidR="00EF7FEF"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Otplata duga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555.000,00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Otplata hartija od vrijednosti i kredita rezidentima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555.000,00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Otplata obaveza iz prethodnog perioda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1E2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1.622.25</w:t>
            </w: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4631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Obaveze iz prethodnog perioda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="001E2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1.622.25</w:t>
            </w: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Stalna budžetska rezerva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47201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Stalna budžetska rezerva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051 Sekretarijat za privredu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1.308.180,00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174.900,00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102.000,00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14.000,00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43.800,00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13.300,00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900,00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prevoz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900,00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230.800,00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Realizacija ciljeva i zadataka iz lokalnih strateških dokumenata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Posebne namjene - poljoprivreda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45.000,00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41338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Posebne namjene - fitosanitarni poslovi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41342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električnu energiju - Javna rasvjeta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30.600,00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usluge - unapređenje poslovnog ambijenta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usluge - žensko preduzetništvo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20.000,00  € </w:t>
            </w:r>
          </w:p>
        </w:tc>
      </w:tr>
      <w:tr w:rsidR="00EF7FEF" w:rsidRPr="00EF7FEF" w:rsidTr="00EF7FEF">
        <w:trPr>
          <w:trHeight w:val="28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tekuće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2.500,00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41522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održavanje zgrada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transferi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868.480,00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Dotacija JKP za održavanje javnih površina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170.000,00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Dotacije JKP za održavanje puteva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45.000,00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Dotacija Vodovodu i kanalizaciji za redovno poslovanje PPOV-a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237.080,00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Dotacija za održavanje javne rasvjete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Dotacija za održavanje velikog gradskog parka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18.000,00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Dotacija za održavanje deponije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200.000,00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43267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Dotacija za finansiranje zajedničkog azila za pse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43269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Dotacija JKP za održavanje bujičnih potoka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25.000,00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432691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Dotacija DOO Komunalno za održavanje javnog toaleta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432692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Dotacija za stražarske službe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61.400,00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06 Direkcija za imovinsko - pravne poslove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B86F7A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3.530.68</w:t>
            </w:r>
            <w:r w:rsidR="00EF7FEF"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0,00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81.500,00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6.600,00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17.500,00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6.500,00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900,00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530,00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prevoz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530,00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Publikacije, časopisi i glasila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3.900,00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900,00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41461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notara i državnog arhiva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Izdaci po osnovu sudskih postupaka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B86F7A" w:rsidP="00B8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3.293.75</w:t>
            </w:r>
            <w:r w:rsidR="00EF7FEF"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Izdaci za uređenje zemljišta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B86F7A" w:rsidP="00B8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3.293.75</w:t>
            </w:r>
            <w:r w:rsidR="00EF7FEF"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071 Sekretarijat za društvene djelatnosti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1.133.200,00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156.700,00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95.000,00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34.000,00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101.500,00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Posebne namjene - gerantološka služba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50.000,00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Realizacija ciljeva i zadataka iz lokalnih strateških dokumenata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54.000,00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prevoza - prevoz učenika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Ugovorene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41499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Promotivne aktivnosti - kulturne manifestacije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414991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Promotivne usluge - izdavaštvo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Transferi institucijama, pojedincima, nevladinom i javnom sektoru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596.000,00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Transferi za zdravstvenu zaštitu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Transferi institucijama sporta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350.000,00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Transferi nevladinim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Transferi za jednokratne socijalne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100.000,00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4318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transferi pojedincima - stipendije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60.000,00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43181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transferi pojedincima - učenici i studenti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43192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Transferi Crvenom krstu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432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transferi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225.000,00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43268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Ugovorene medijske usluge - Radio Tivat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225.000,00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 Služba zaštite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473.700,00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417.100,00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232.000,00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81.000,00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69.000,00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4.100,00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prevoz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39.100,00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Radna odjeća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28.000,00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41341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električnu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gorivo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417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6.000,00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4171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Zakup objekata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6.000,00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6.500,00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31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Direkcija za investicije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2954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3.</w:t>
            </w:r>
            <w:r w:rsidR="00295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078</w:t>
            </w: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.400,00  € </w:t>
            </w:r>
          </w:p>
        </w:tc>
      </w:tr>
      <w:tr w:rsidR="00EF7FEF" w:rsidRPr="00EF7FEF" w:rsidTr="004F24D1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127.400,00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77.000,00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28.000,00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950,00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prevoz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950,00  € </w:t>
            </w:r>
          </w:p>
        </w:tc>
      </w:tr>
      <w:tr w:rsidR="00EF7FEF" w:rsidRPr="00EF7FEF" w:rsidTr="00EF7FE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1.400,00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gorivo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600,00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15.650,00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650,00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4147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Konsultantske usluge, projekti i studije - geodetske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41995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8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2954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295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295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928</w:t>
            </w: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.000,00  € </w:t>
            </w:r>
          </w:p>
        </w:tc>
      </w:tr>
      <w:tr w:rsidR="00EF7FEF" w:rsidRPr="00EF7FEF" w:rsidTr="00EF7FEF">
        <w:trPr>
          <w:trHeight w:val="52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Izdaci za infrastrukturu opšteg značaja - Ugovorene a nerealizovane obaveze iz prethodnog perioda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9C68CD" w:rsidP="002954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="002954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2954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2954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2954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  <w:r w:rsidR="00EF7FEF"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44151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Sredstva transporta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44153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Oprema za službu zaštite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7.000,00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4416</w:t>
            </w:r>
          </w:p>
        </w:tc>
        <w:tc>
          <w:tcPr>
            <w:tcW w:w="6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Investiciono održavanje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102.000,00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4419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kapitalni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9C68CD" w:rsidP="000619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2</w:t>
            </w:r>
            <w:r w:rsidR="002954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0619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0619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  <w:r w:rsidR="00EF7FEF"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44192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Izrada projektne dokumentacije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150.000,00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8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JU Centar za kulturu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523.000,00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245.400,00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148.900,00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52.900,00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21.000,00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2.600,00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25.000,00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električnu energiju - Centar za kulturu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gorivo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149.000,00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7.000,00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Ugovorene  usluge - programske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120.000,00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41498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Obezbjeđenje objekta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17.000,00  € </w:t>
            </w:r>
          </w:p>
        </w:tc>
      </w:tr>
      <w:tr w:rsidR="00EF7FEF" w:rsidRPr="00EF7FEF" w:rsidTr="00EF7FEF">
        <w:trPr>
          <w:trHeight w:val="28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tekuće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30.000,00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održavanje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13.600,00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Komisije i savjeti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6.100,00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7.500,00  € </w:t>
            </w:r>
          </w:p>
        </w:tc>
      </w:tr>
      <w:tr w:rsidR="00EF7FEF" w:rsidRPr="00EF7FEF" w:rsidTr="00EF7FE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Otplata obaveza iz prethodnog perioda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60.000,00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4631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Obaveze iz prethodnog perioda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60.000,00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8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JU Sportska dvorana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135.250,00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103.000,00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62.300,00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8.400,00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22.400,00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8.800,00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12.450,00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41341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električnu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gorivo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450,00  € </w:t>
            </w:r>
          </w:p>
        </w:tc>
      </w:tr>
      <w:tr w:rsidR="00EF7FEF" w:rsidRPr="00EF7FEF" w:rsidTr="00EF7FEF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2.500,00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2.500,00  € </w:t>
            </w:r>
          </w:p>
        </w:tc>
      </w:tr>
      <w:tr w:rsidR="00EF7FEF" w:rsidRPr="00EF7FEF" w:rsidTr="00EF7FE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tekuće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4.000,00  € </w:t>
            </w:r>
          </w:p>
        </w:tc>
      </w:tr>
      <w:tr w:rsidR="00EF7FEF" w:rsidRPr="00EF7FEF" w:rsidTr="00EF7FE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41521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održavanje zgrade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4.000,00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13.200,00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Komisije i savjeti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6.100,00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6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Komunalne naknade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4.100,00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41995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70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Sekretarijat za lokalnu upravu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616.900,00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8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296.700,00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180.000,00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22.500,00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65.000,00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26.300,00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2.900,00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2.200,00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prevoz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2.200,00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105.000,00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Radna odjeća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41341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električnu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95.000,00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gorivo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100.000,00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usluge - dezinsekcija - deretizacija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41498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Obezbjeđenje objekta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60.000,00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tekuće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37.000,00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41521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održavanje zgrade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održavanje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27.000,00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56.000,00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Izrada i održavanje softvera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33.000,00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Transferi institucijama, pojedincima, nevladinom i javnom sektoru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15.000,00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43191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Transferi mjesnim zajednicama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15.000,00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44155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Kompjuterska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330C5F">
        <w:trPr>
          <w:trHeight w:val="240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Služba za unutrašnju reviziju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49.170,00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330C5F">
        <w:trPr>
          <w:trHeight w:val="24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47.300,00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29.500,00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4.000,00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9.000,00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4.200,00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370,00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prevoz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370,00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900,00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Publikacije, časopisi i glasila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600,00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300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Sekretarijat za inspekcijski i komunalni nadzor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278.400,00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256.800,00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156.000,00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56.000,00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2.800,00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Ostala lična primanja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3.100,00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Naknada za prevoz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3.100,00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14.500,00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Radna odjeća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gorivo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6.000,00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4.000,00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4.000,00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70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 JU Muzej i galerija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162.300,00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330C5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114.800,00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70.000,00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9.400,00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25.000,00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9.100,00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1.300,00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9.000,00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41341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električnu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gorivo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500,00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28.500,00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Ugovorene  usluge - programske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41498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Obezbjeđenje objekta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10.000,00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tekuće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održavanje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9.000,00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Komisije i savjeti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6.000,00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3.000,00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34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 JU Dnevni centar za djecu i mlade sa smetnjama i teškoćama u razvoju Tivat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255.550,00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Bruto zarade i 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212.900,00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129.500,00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Porez na zarade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17.200,00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6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zaposlenog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45.500,00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teret poslodavca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18.400,00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Opštinski prirez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2.300,00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18.500,00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Kancelarijski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1.700,00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41331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15.000,00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gorivo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1.800,00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3.450,00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500,00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Komunikacione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2.750,00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Advokatske, notarske i pravne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200,00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tekuće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2.400,00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41521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održavanje zgrade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100,00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održavanje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2.300,00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18.300,00  € </w:t>
            </w:r>
          </w:p>
        </w:tc>
      </w:tr>
      <w:tr w:rsidR="00EF7FEF" w:rsidRPr="00EF7FEF" w:rsidTr="00EF7FEF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Izdaci po osnovu ugovora od djelu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15.000,00  € </w:t>
            </w:r>
          </w:p>
        </w:tc>
      </w:tr>
      <w:tr w:rsidR="00EF7FEF" w:rsidRPr="00EF7FEF" w:rsidTr="00EF7FE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41995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1.300,00  € </w:t>
            </w:r>
          </w:p>
        </w:tc>
      </w:tr>
      <w:tr w:rsidR="00EF7FEF" w:rsidRPr="00EF7FEF" w:rsidTr="00EF7FEF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2.000,00  € </w:t>
            </w:r>
          </w:p>
        </w:tc>
      </w:tr>
      <w:tr w:rsidR="00EF7FEF" w:rsidRPr="00EF7FEF" w:rsidTr="00330C5F">
        <w:trPr>
          <w:trHeight w:val="25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7FEF" w:rsidRPr="00EF7FEF" w:rsidTr="00EF7FEF">
        <w:trPr>
          <w:trHeight w:val="25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EF7FEF" w:rsidRPr="00EF7FEF" w:rsidRDefault="00EF7FEF" w:rsidP="00EF7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7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16.945.200,00  € </w:t>
            </w:r>
          </w:p>
        </w:tc>
      </w:tr>
    </w:tbl>
    <w:p w:rsidR="00D83F76" w:rsidRPr="007A25F5" w:rsidRDefault="00D83F76" w:rsidP="00D83F76">
      <w:pPr>
        <w:rPr>
          <w:rFonts w:ascii="Times New Roman" w:hAnsi="Times New Roman"/>
          <w:b/>
          <w:u w:val="single"/>
          <w:lang w:val="sr-Latn-ME"/>
        </w:rPr>
      </w:pPr>
    </w:p>
    <w:p w:rsidR="006E0EEE" w:rsidRPr="007A25F5" w:rsidRDefault="006E0EEE" w:rsidP="00697051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7A25F5">
        <w:rPr>
          <w:rFonts w:ascii="Times New Roman" w:hAnsi="Times New Roman"/>
          <w:b/>
          <w:sz w:val="24"/>
          <w:szCs w:val="24"/>
          <w:lang w:val="sr-Latn-ME"/>
        </w:rPr>
        <w:t>Član 13</w:t>
      </w:r>
    </w:p>
    <w:p w:rsidR="00A84F89" w:rsidRPr="007A25F5" w:rsidRDefault="002210FC" w:rsidP="006E0EEE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7A25F5">
        <w:rPr>
          <w:rFonts w:ascii="Times New Roman" w:hAnsi="Times New Roman"/>
          <w:sz w:val="24"/>
          <w:szCs w:val="24"/>
          <w:lang w:val="sr-Latn-ME"/>
        </w:rPr>
        <w:t>Odluka o B</w:t>
      </w:r>
      <w:r w:rsidR="006E0EEE" w:rsidRPr="007A25F5">
        <w:rPr>
          <w:rFonts w:ascii="Times New Roman" w:hAnsi="Times New Roman"/>
          <w:sz w:val="24"/>
          <w:szCs w:val="24"/>
          <w:lang w:val="sr-Latn-ME"/>
        </w:rPr>
        <w:t>udžetu Opštine Tivat za 20</w:t>
      </w:r>
      <w:r w:rsidR="00675F28" w:rsidRPr="007A25F5">
        <w:rPr>
          <w:rFonts w:ascii="Times New Roman" w:hAnsi="Times New Roman"/>
          <w:sz w:val="24"/>
          <w:szCs w:val="24"/>
          <w:lang w:val="sr-Latn-ME"/>
        </w:rPr>
        <w:t>21</w:t>
      </w:r>
      <w:r w:rsidR="006E0EEE" w:rsidRPr="007A25F5">
        <w:rPr>
          <w:rFonts w:ascii="Times New Roman" w:hAnsi="Times New Roman"/>
          <w:sz w:val="24"/>
          <w:szCs w:val="24"/>
          <w:lang w:val="sr-Latn-ME"/>
        </w:rPr>
        <w:t>. godinu stupa na snagu danom objavljivanja u Službenom listu Crne Gore, i primjenjivanje će se od 01.01.20</w:t>
      </w:r>
      <w:r w:rsidR="00675F28" w:rsidRPr="007A25F5">
        <w:rPr>
          <w:rFonts w:ascii="Times New Roman" w:hAnsi="Times New Roman"/>
          <w:sz w:val="24"/>
          <w:szCs w:val="24"/>
          <w:lang w:val="sr-Latn-ME"/>
        </w:rPr>
        <w:t>21</w:t>
      </w:r>
      <w:r w:rsidRPr="007A25F5">
        <w:rPr>
          <w:rFonts w:ascii="Times New Roman" w:hAnsi="Times New Roman"/>
          <w:sz w:val="24"/>
          <w:szCs w:val="24"/>
          <w:lang w:val="sr-Latn-ME"/>
        </w:rPr>
        <w:t>.</w:t>
      </w:r>
      <w:r w:rsidR="006E0EEE" w:rsidRPr="007A25F5">
        <w:rPr>
          <w:rFonts w:ascii="Times New Roman" w:hAnsi="Times New Roman"/>
          <w:sz w:val="24"/>
          <w:szCs w:val="24"/>
          <w:lang w:val="sr-Latn-ME"/>
        </w:rPr>
        <w:t xml:space="preserve"> godine. </w:t>
      </w:r>
    </w:p>
    <w:p w:rsidR="00A84F89" w:rsidRPr="007A25F5" w:rsidRDefault="00A84F89" w:rsidP="006C39A9">
      <w:pPr>
        <w:jc w:val="center"/>
        <w:rPr>
          <w:rFonts w:ascii="Times New Roman" w:hAnsi="Times New Roman"/>
          <w:b/>
          <w:noProof/>
          <w:u w:val="single"/>
          <w:lang w:val="sr-Latn-ME"/>
        </w:rPr>
      </w:pPr>
    </w:p>
    <w:p w:rsidR="008B735D" w:rsidRPr="007A25F5" w:rsidRDefault="008B735D" w:rsidP="006C39A9">
      <w:pPr>
        <w:jc w:val="center"/>
        <w:rPr>
          <w:rFonts w:ascii="Times New Roman" w:hAnsi="Times New Roman"/>
          <w:b/>
          <w:noProof/>
          <w:u w:val="single"/>
          <w:lang w:val="sr-Latn-ME"/>
        </w:rPr>
      </w:pPr>
    </w:p>
    <w:p w:rsidR="00A24C68" w:rsidRDefault="00A24C68" w:rsidP="00EF6CC8">
      <w:pPr>
        <w:spacing w:after="0"/>
        <w:rPr>
          <w:rFonts w:ascii="Times New Roman" w:hAnsi="Times New Roman"/>
          <w:noProof/>
          <w:sz w:val="24"/>
          <w:szCs w:val="24"/>
          <w:lang w:val="sr-Latn-ME"/>
        </w:rPr>
      </w:pPr>
      <w:r>
        <w:rPr>
          <w:rFonts w:ascii="Times New Roman" w:hAnsi="Times New Roman"/>
          <w:noProof/>
          <w:sz w:val="24"/>
          <w:szCs w:val="24"/>
          <w:lang w:val="sr-Latn-ME"/>
        </w:rPr>
        <w:t>Broj : 03-040/20-302</w:t>
      </w:r>
      <w:r w:rsidR="00FF4F27"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                                           </w:t>
      </w:r>
      <w:r w:rsidR="00E761D0"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        </w:t>
      </w:r>
      <w:r w:rsidR="00125D97"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      </w:t>
      </w:r>
      <w:r w:rsidR="00FF4F27"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   </w:t>
      </w:r>
    </w:p>
    <w:p w:rsidR="008C6511" w:rsidRDefault="00A24C68" w:rsidP="00EF6CC8">
      <w:pPr>
        <w:spacing w:after="0"/>
        <w:rPr>
          <w:rFonts w:ascii="Times New Roman" w:hAnsi="Times New Roman"/>
          <w:noProof/>
          <w:sz w:val="24"/>
          <w:szCs w:val="24"/>
          <w:lang w:val="sr-Latn-ME"/>
        </w:rPr>
      </w:pPr>
      <w:r>
        <w:rPr>
          <w:rFonts w:ascii="Times New Roman" w:hAnsi="Times New Roman"/>
          <w:noProof/>
          <w:sz w:val="24"/>
          <w:szCs w:val="24"/>
          <w:lang w:val="sr-Latn-ME"/>
        </w:rPr>
        <w:t xml:space="preserve">Tivat : </w:t>
      </w:r>
      <w:r w:rsidR="008C6511">
        <w:rPr>
          <w:rFonts w:ascii="Times New Roman" w:hAnsi="Times New Roman"/>
          <w:noProof/>
          <w:sz w:val="24"/>
          <w:szCs w:val="24"/>
          <w:lang w:val="sr-Latn-ME"/>
        </w:rPr>
        <w:t>29.12.</w:t>
      </w:r>
      <w:r w:rsidR="00675F28" w:rsidRPr="007A25F5">
        <w:rPr>
          <w:rFonts w:ascii="Times New Roman" w:hAnsi="Times New Roman"/>
          <w:noProof/>
          <w:sz w:val="24"/>
          <w:szCs w:val="24"/>
          <w:lang w:val="sr-Latn-ME"/>
        </w:rPr>
        <w:t>2020</w:t>
      </w:r>
      <w:r w:rsidR="00FF4F27"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. god.                                                         </w:t>
      </w:r>
      <w:r w:rsidR="00E761D0"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            </w:t>
      </w:r>
      <w:r w:rsidR="00FF4F27"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   </w:t>
      </w:r>
      <w:r w:rsidR="00A84F89"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  </w:t>
      </w:r>
      <w:r w:rsidR="008C6511">
        <w:rPr>
          <w:rFonts w:ascii="Times New Roman" w:hAnsi="Times New Roman"/>
          <w:noProof/>
          <w:sz w:val="24"/>
          <w:szCs w:val="24"/>
          <w:lang w:val="sr-Latn-ME"/>
        </w:rPr>
        <w:t xml:space="preserve">  </w:t>
      </w:r>
    </w:p>
    <w:p w:rsidR="008C6511" w:rsidRDefault="008C6511" w:rsidP="008C6511">
      <w:pPr>
        <w:spacing w:after="0"/>
        <w:ind w:left="2880" w:firstLine="720"/>
        <w:rPr>
          <w:rFonts w:ascii="Times New Roman" w:hAnsi="Times New Roman"/>
          <w:noProof/>
          <w:sz w:val="24"/>
          <w:szCs w:val="24"/>
          <w:lang w:val="sr-Latn-ME"/>
        </w:rPr>
      </w:pPr>
    </w:p>
    <w:p w:rsidR="008C6511" w:rsidRDefault="008C6511" w:rsidP="008C6511">
      <w:pPr>
        <w:spacing w:after="0"/>
        <w:ind w:left="2880" w:firstLine="720"/>
        <w:rPr>
          <w:rFonts w:ascii="Times New Roman" w:hAnsi="Times New Roman"/>
          <w:noProof/>
          <w:sz w:val="24"/>
          <w:szCs w:val="24"/>
          <w:lang w:val="sr-Latn-ME"/>
        </w:rPr>
      </w:pPr>
    </w:p>
    <w:p w:rsidR="008C6511" w:rsidRPr="007A25F5" w:rsidRDefault="008C6511" w:rsidP="008C6511">
      <w:pPr>
        <w:spacing w:after="0"/>
        <w:ind w:left="2880" w:firstLine="720"/>
        <w:rPr>
          <w:rFonts w:ascii="Times New Roman" w:hAnsi="Times New Roman"/>
          <w:noProof/>
          <w:sz w:val="24"/>
          <w:szCs w:val="24"/>
          <w:lang w:val="sr-Latn-ME"/>
        </w:rPr>
      </w:pPr>
      <w:r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SKUPŠTINA OPŠTINE TIVAT                     </w:t>
      </w:r>
    </w:p>
    <w:p w:rsidR="00FF4F27" w:rsidRPr="007A25F5" w:rsidRDefault="00FF4F27" w:rsidP="008C6511">
      <w:pPr>
        <w:spacing w:after="0"/>
        <w:ind w:left="3600" w:firstLine="720"/>
        <w:rPr>
          <w:rFonts w:ascii="Times New Roman" w:hAnsi="Times New Roman"/>
          <w:noProof/>
          <w:sz w:val="24"/>
          <w:szCs w:val="24"/>
          <w:lang w:val="sr-Latn-ME"/>
        </w:rPr>
      </w:pPr>
      <w:r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Predsjednik,                                                        </w:t>
      </w:r>
    </w:p>
    <w:p w:rsidR="00D554D6" w:rsidRDefault="00FF4F27" w:rsidP="00AA25ED">
      <w:pPr>
        <w:spacing w:after="0"/>
        <w:ind w:firstLine="720"/>
        <w:rPr>
          <w:rFonts w:ascii="Times New Roman" w:hAnsi="Times New Roman"/>
          <w:noProof/>
          <w:sz w:val="24"/>
          <w:szCs w:val="24"/>
          <w:lang w:val="sr-Latn-ME"/>
        </w:rPr>
      </w:pPr>
      <w:r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                                    </w:t>
      </w:r>
      <w:r w:rsidR="008C6511">
        <w:rPr>
          <w:rFonts w:ascii="Times New Roman" w:hAnsi="Times New Roman"/>
          <w:noProof/>
          <w:sz w:val="24"/>
          <w:szCs w:val="24"/>
          <w:lang w:val="sr-Latn-ME"/>
        </w:rPr>
        <w:t xml:space="preserve">                 </w:t>
      </w:r>
      <w:r w:rsidR="00125D97"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</w:t>
      </w:r>
      <w:r w:rsidR="00FC3F3B" w:rsidRPr="007A25F5">
        <w:rPr>
          <w:rFonts w:ascii="Times New Roman" w:hAnsi="Times New Roman"/>
          <w:noProof/>
          <w:sz w:val="24"/>
          <w:szCs w:val="24"/>
          <w:lang w:val="sr-Latn-ME"/>
        </w:rPr>
        <w:t xml:space="preserve"> </w:t>
      </w:r>
      <w:r w:rsidR="00675F28" w:rsidRPr="007A25F5">
        <w:rPr>
          <w:rFonts w:ascii="Times New Roman" w:hAnsi="Times New Roman"/>
          <w:noProof/>
          <w:sz w:val="24"/>
          <w:szCs w:val="24"/>
          <w:lang w:val="sr-Latn-ME"/>
        </w:rPr>
        <w:t>dr Andrija Petković</w:t>
      </w:r>
    </w:p>
    <w:p w:rsidR="00D554D6" w:rsidRDefault="00D554D6" w:rsidP="00D554D6">
      <w:pPr>
        <w:rPr>
          <w:rFonts w:ascii="Times New Roman" w:hAnsi="Times New Roman"/>
          <w:sz w:val="24"/>
          <w:szCs w:val="24"/>
          <w:lang w:val="sr-Latn-ME"/>
        </w:rPr>
      </w:pPr>
    </w:p>
    <w:p w:rsidR="00A24C68" w:rsidRPr="00D554D6" w:rsidRDefault="00D554D6" w:rsidP="00D554D6">
      <w:pPr>
        <w:tabs>
          <w:tab w:val="left" w:pos="4515"/>
        </w:tabs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ab/>
      </w:r>
    </w:p>
    <w:sectPr w:rsidR="00A24C68" w:rsidRPr="00D554D6" w:rsidSect="00EF6CC8">
      <w:headerReference w:type="default" r:id="rId9"/>
      <w:footerReference w:type="default" r:id="rId10"/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89" w:rsidRDefault="00765589" w:rsidP="00327B18">
      <w:pPr>
        <w:spacing w:after="0" w:line="240" w:lineRule="auto"/>
      </w:pPr>
      <w:r>
        <w:separator/>
      </w:r>
    </w:p>
  </w:endnote>
  <w:endnote w:type="continuationSeparator" w:id="0">
    <w:p w:rsidR="00765589" w:rsidRDefault="00765589" w:rsidP="0032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051" w:rsidRDefault="00697051">
    <w:pPr>
      <w:pStyle w:val="Footer"/>
      <w:jc w:val="center"/>
    </w:pPr>
  </w:p>
  <w:p w:rsidR="00697051" w:rsidRDefault="00697051">
    <w:pPr>
      <w:pStyle w:val="Footer"/>
      <w:jc w:val="center"/>
    </w:pPr>
    <w:sdt>
      <w:sdtPr>
        <w:id w:val="75290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4D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697051" w:rsidRDefault="00697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89" w:rsidRDefault="00765589" w:rsidP="00327B18">
      <w:pPr>
        <w:spacing w:after="0" w:line="240" w:lineRule="auto"/>
      </w:pPr>
      <w:r>
        <w:separator/>
      </w:r>
    </w:p>
  </w:footnote>
  <w:footnote w:type="continuationSeparator" w:id="0">
    <w:p w:rsidR="00765589" w:rsidRDefault="00765589" w:rsidP="00327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051" w:rsidRPr="00FA61A9" w:rsidRDefault="00697051" w:rsidP="00125D97">
    <w:pPr>
      <w:pStyle w:val="Header"/>
      <w:tabs>
        <w:tab w:val="left" w:pos="9630"/>
      </w:tabs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1F7"/>
    <w:multiLevelType w:val="hybridMultilevel"/>
    <w:tmpl w:val="E912013A"/>
    <w:lvl w:ilvl="0" w:tplc="47D044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C6D1B0">
      <w:start w:val="212"/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5C0CC9C2"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423B3"/>
    <w:multiLevelType w:val="hybridMultilevel"/>
    <w:tmpl w:val="890278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019FF"/>
    <w:multiLevelType w:val="hybridMultilevel"/>
    <w:tmpl w:val="13EA6668"/>
    <w:lvl w:ilvl="0" w:tplc="2C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B6B040E"/>
    <w:multiLevelType w:val="hybridMultilevel"/>
    <w:tmpl w:val="5BD67618"/>
    <w:lvl w:ilvl="0" w:tplc="E30CF8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189"/>
    <w:multiLevelType w:val="hybridMultilevel"/>
    <w:tmpl w:val="DE62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A3F3C"/>
    <w:multiLevelType w:val="hybridMultilevel"/>
    <w:tmpl w:val="F94673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C1EB9"/>
    <w:multiLevelType w:val="hybridMultilevel"/>
    <w:tmpl w:val="9426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E4F1C"/>
    <w:multiLevelType w:val="hybridMultilevel"/>
    <w:tmpl w:val="6C26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DE"/>
    <w:rsid w:val="00007890"/>
    <w:rsid w:val="00012739"/>
    <w:rsid w:val="00020064"/>
    <w:rsid w:val="0002686C"/>
    <w:rsid w:val="00031307"/>
    <w:rsid w:val="00036AC3"/>
    <w:rsid w:val="00040692"/>
    <w:rsid w:val="00041067"/>
    <w:rsid w:val="00043E0B"/>
    <w:rsid w:val="00044AFF"/>
    <w:rsid w:val="000519AF"/>
    <w:rsid w:val="0005715F"/>
    <w:rsid w:val="00061911"/>
    <w:rsid w:val="000752BF"/>
    <w:rsid w:val="00075FA2"/>
    <w:rsid w:val="000765AD"/>
    <w:rsid w:val="00077851"/>
    <w:rsid w:val="0009333B"/>
    <w:rsid w:val="000A2E05"/>
    <w:rsid w:val="000A3FD9"/>
    <w:rsid w:val="000A51A7"/>
    <w:rsid w:val="000A65E7"/>
    <w:rsid w:val="000B0B56"/>
    <w:rsid w:val="000B4654"/>
    <w:rsid w:val="000B7607"/>
    <w:rsid w:val="000C0A35"/>
    <w:rsid w:val="000C3F8D"/>
    <w:rsid w:val="000D0B4E"/>
    <w:rsid w:val="000D3838"/>
    <w:rsid w:val="000E0EB5"/>
    <w:rsid w:val="000E1679"/>
    <w:rsid w:val="000E511E"/>
    <w:rsid w:val="000E745D"/>
    <w:rsid w:val="000F5D20"/>
    <w:rsid w:val="000F6851"/>
    <w:rsid w:val="001004BF"/>
    <w:rsid w:val="00104D91"/>
    <w:rsid w:val="001074C0"/>
    <w:rsid w:val="00111628"/>
    <w:rsid w:val="00112A6D"/>
    <w:rsid w:val="00114255"/>
    <w:rsid w:val="00122FCA"/>
    <w:rsid w:val="00123744"/>
    <w:rsid w:val="00125063"/>
    <w:rsid w:val="00125D97"/>
    <w:rsid w:val="00137C94"/>
    <w:rsid w:val="00140675"/>
    <w:rsid w:val="0014100B"/>
    <w:rsid w:val="001461C8"/>
    <w:rsid w:val="001601FD"/>
    <w:rsid w:val="00165547"/>
    <w:rsid w:val="00175DFA"/>
    <w:rsid w:val="00184CBE"/>
    <w:rsid w:val="001865DC"/>
    <w:rsid w:val="00190431"/>
    <w:rsid w:val="00192DD5"/>
    <w:rsid w:val="0019514C"/>
    <w:rsid w:val="001A7D98"/>
    <w:rsid w:val="001B47A9"/>
    <w:rsid w:val="001C0BE1"/>
    <w:rsid w:val="001C1B20"/>
    <w:rsid w:val="001C6F6A"/>
    <w:rsid w:val="001D3BCE"/>
    <w:rsid w:val="001D5F48"/>
    <w:rsid w:val="001D7126"/>
    <w:rsid w:val="001D71B1"/>
    <w:rsid w:val="001E0808"/>
    <w:rsid w:val="001E22EC"/>
    <w:rsid w:val="001E456D"/>
    <w:rsid w:val="001F012F"/>
    <w:rsid w:val="001F0840"/>
    <w:rsid w:val="001F1108"/>
    <w:rsid w:val="002024E2"/>
    <w:rsid w:val="00204C9E"/>
    <w:rsid w:val="00212CB0"/>
    <w:rsid w:val="00213782"/>
    <w:rsid w:val="0021383D"/>
    <w:rsid w:val="00217DC7"/>
    <w:rsid w:val="002210FC"/>
    <w:rsid w:val="00222AA9"/>
    <w:rsid w:val="00222E43"/>
    <w:rsid w:val="002260C4"/>
    <w:rsid w:val="002270BB"/>
    <w:rsid w:val="00230981"/>
    <w:rsid w:val="002324E7"/>
    <w:rsid w:val="00232600"/>
    <w:rsid w:val="00232A79"/>
    <w:rsid w:val="0023374F"/>
    <w:rsid w:val="00247E6C"/>
    <w:rsid w:val="002530F2"/>
    <w:rsid w:val="00256BD1"/>
    <w:rsid w:val="00270F30"/>
    <w:rsid w:val="002954AB"/>
    <w:rsid w:val="002973D7"/>
    <w:rsid w:val="002A267B"/>
    <w:rsid w:val="002A6D4B"/>
    <w:rsid w:val="002B41C3"/>
    <w:rsid w:val="002C0F46"/>
    <w:rsid w:val="002C7414"/>
    <w:rsid w:val="002D2420"/>
    <w:rsid w:val="002E2F87"/>
    <w:rsid w:val="002E4EF5"/>
    <w:rsid w:val="002F326C"/>
    <w:rsid w:val="002F4033"/>
    <w:rsid w:val="0030178E"/>
    <w:rsid w:val="00304054"/>
    <w:rsid w:val="003063BF"/>
    <w:rsid w:val="00314DB5"/>
    <w:rsid w:val="00327B18"/>
    <w:rsid w:val="00330895"/>
    <w:rsid w:val="00330C5F"/>
    <w:rsid w:val="0033409E"/>
    <w:rsid w:val="003504E1"/>
    <w:rsid w:val="00355C03"/>
    <w:rsid w:val="003567D4"/>
    <w:rsid w:val="003607F6"/>
    <w:rsid w:val="00361CC1"/>
    <w:rsid w:val="00361D90"/>
    <w:rsid w:val="00367CEB"/>
    <w:rsid w:val="00383C36"/>
    <w:rsid w:val="003869FD"/>
    <w:rsid w:val="003A5727"/>
    <w:rsid w:val="003A71F7"/>
    <w:rsid w:val="003B10DF"/>
    <w:rsid w:val="003B5BE8"/>
    <w:rsid w:val="003B6EF4"/>
    <w:rsid w:val="003C4208"/>
    <w:rsid w:val="003C7892"/>
    <w:rsid w:val="003D15E5"/>
    <w:rsid w:val="003D3EB6"/>
    <w:rsid w:val="003D67AA"/>
    <w:rsid w:val="003E0C21"/>
    <w:rsid w:val="003E11FD"/>
    <w:rsid w:val="003E3275"/>
    <w:rsid w:val="003E7BDD"/>
    <w:rsid w:val="003F62C1"/>
    <w:rsid w:val="0040497A"/>
    <w:rsid w:val="0040645D"/>
    <w:rsid w:val="004104C4"/>
    <w:rsid w:val="004166F6"/>
    <w:rsid w:val="00421038"/>
    <w:rsid w:val="004224E3"/>
    <w:rsid w:val="0042549E"/>
    <w:rsid w:val="00425D2D"/>
    <w:rsid w:val="0043473C"/>
    <w:rsid w:val="00435A42"/>
    <w:rsid w:val="00444399"/>
    <w:rsid w:val="004453EC"/>
    <w:rsid w:val="00446729"/>
    <w:rsid w:val="00452227"/>
    <w:rsid w:val="004602DF"/>
    <w:rsid w:val="00465C2E"/>
    <w:rsid w:val="0046762C"/>
    <w:rsid w:val="00481B75"/>
    <w:rsid w:val="00482874"/>
    <w:rsid w:val="00483EA0"/>
    <w:rsid w:val="004873E4"/>
    <w:rsid w:val="0049447B"/>
    <w:rsid w:val="0049526A"/>
    <w:rsid w:val="004A0631"/>
    <w:rsid w:val="004B1AFF"/>
    <w:rsid w:val="004B1CC5"/>
    <w:rsid w:val="004B4318"/>
    <w:rsid w:val="004B73C0"/>
    <w:rsid w:val="004C25B3"/>
    <w:rsid w:val="004C49A9"/>
    <w:rsid w:val="004C4D9D"/>
    <w:rsid w:val="004C6E99"/>
    <w:rsid w:val="004D5BFA"/>
    <w:rsid w:val="004D72BE"/>
    <w:rsid w:val="004E0193"/>
    <w:rsid w:val="004E1909"/>
    <w:rsid w:val="004E4EF3"/>
    <w:rsid w:val="004F24D1"/>
    <w:rsid w:val="004F53A6"/>
    <w:rsid w:val="005010F0"/>
    <w:rsid w:val="00501B87"/>
    <w:rsid w:val="00502824"/>
    <w:rsid w:val="00505591"/>
    <w:rsid w:val="0051531D"/>
    <w:rsid w:val="005175E5"/>
    <w:rsid w:val="00522006"/>
    <w:rsid w:val="00531ECD"/>
    <w:rsid w:val="00533252"/>
    <w:rsid w:val="00536DF3"/>
    <w:rsid w:val="00551806"/>
    <w:rsid w:val="00551955"/>
    <w:rsid w:val="005621DC"/>
    <w:rsid w:val="00565C70"/>
    <w:rsid w:val="00572EF9"/>
    <w:rsid w:val="00574624"/>
    <w:rsid w:val="005765D9"/>
    <w:rsid w:val="00577239"/>
    <w:rsid w:val="00590FA4"/>
    <w:rsid w:val="00593D58"/>
    <w:rsid w:val="005A5123"/>
    <w:rsid w:val="005A5653"/>
    <w:rsid w:val="005A596B"/>
    <w:rsid w:val="005B15C0"/>
    <w:rsid w:val="005B34E3"/>
    <w:rsid w:val="005C005A"/>
    <w:rsid w:val="005C59E2"/>
    <w:rsid w:val="005C615D"/>
    <w:rsid w:val="005C6DF2"/>
    <w:rsid w:val="005D243B"/>
    <w:rsid w:val="005E0F46"/>
    <w:rsid w:val="005F4C4A"/>
    <w:rsid w:val="005F69E5"/>
    <w:rsid w:val="00600535"/>
    <w:rsid w:val="00600A5C"/>
    <w:rsid w:val="00601A87"/>
    <w:rsid w:val="0061254A"/>
    <w:rsid w:val="00616C0C"/>
    <w:rsid w:val="0062234A"/>
    <w:rsid w:val="006244A2"/>
    <w:rsid w:val="006314D9"/>
    <w:rsid w:val="006441AA"/>
    <w:rsid w:val="00651878"/>
    <w:rsid w:val="00663478"/>
    <w:rsid w:val="00675F28"/>
    <w:rsid w:val="00680F8A"/>
    <w:rsid w:val="00683ABA"/>
    <w:rsid w:val="006916AF"/>
    <w:rsid w:val="006956B0"/>
    <w:rsid w:val="00696080"/>
    <w:rsid w:val="00697051"/>
    <w:rsid w:val="006C0745"/>
    <w:rsid w:val="006C39A9"/>
    <w:rsid w:val="006C74D9"/>
    <w:rsid w:val="006C7CE4"/>
    <w:rsid w:val="006D4347"/>
    <w:rsid w:val="006E0EEE"/>
    <w:rsid w:val="006E1EC8"/>
    <w:rsid w:val="006E3E3E"/>
    <w:rsid w:val="006E5BA4"/>
    <w:rsid w:val="006F42AE"/>
    <w:rsid w:val="00711518"/>
    <w:rsid w:val="007131E1"/>
    <w:rsid w:val="00723DC7"/>
    <w:rsid w:val="00727A29"/>
    <w:rsid w:val="007366C9"/>
    <w:rsid w:val="00737CCD"/>
    <w:rsid w:val="00743747"/>
    <w:rsid w:val="0074503F"/>
    <w:rsid w:val="00752D35"/>
    <w:rsid w:val="00756F0E"/>
    <w:rsid w:val="00760A20"/>
    <w:rsid w:val="00762970"/>
    <w:rsid w:val="00765589"/>
    <w:rsid w:val="0077384A"/>
    <w:rsid w:val="00780135"/>
    <w:rsid w:val="00784813"/>
    <w:rsid w:val="00791592"/>
    <w:rsid w:val="0079345B"/>
    <w:rsid w:val="0079408C"/>
    <w:rsid w:val="007958C8"/>
    <w:rsid w:val="007A25F5"/>
    <w:rsid w:val="007A56D3"/>
    <w:rsid w:val="007B5D85"/>
    <w:rsid w:val="007C5BF3"/>
    <w:rsid w:val="007C7AD3"/>
    <w:rsid w:val="007C7BCC"/>
    <w:rsid w:val="007D3506"/>
    <w:rsid w:val="007E4000"/>
    <w:rsid w:val="007F07E3"/>
    <w:rsid w:val="007F2AA6"/>
    <w:rsid w:val="007F718B"/>
    <w:rsid w:val="007F756C"/>
    <w:rsid w:val="00800C35"/>
    <w:rsid w:val="008026F8"/>
    <w:rsid w:val="00803E40"/>
    <w:rsid w:val="0080440C"/>
    <w:rsid w:val="0080540A"/>
    <w:rsid w:val="00806A62"/>
    <w:rsid w:val="00813EB6"/>
    <w:rsid w:val="008250A6"/>
    <w:rsid w:val="00830723"/>
    <w:rsid w:val="008379A2"/>
    <w:rsid w:val="00844739"/>
    <w:rsid w:val="00845344"/>
    <w:rsid w:val="008560A1"/>
    <w:rsid w:val="00857F36"/>
    <w:rsid w:val="00875467"/>
    <w:rsid w:val="008762A3"/>
    <w:rsid w:val="00880BA2"/>
    <w:rsid w:val="00881411"/>
    <w:rsid w:val="008830F2"/>
    <w:rsid w:val="008914B1"/>
    <w:rsid w:val="00894B38"/>
    <w:rsid w:val="008968FF"/>
    <w:rsid w:val="008A1439"/>
    <w:rsid w:val="008A4975"/>
    <w:rsid w:val="008B04B2"/>
    <w:rsid w:val="008B0844"/>
    <w:rsid w:val="008B6768"/>
    <w:rsid w:val="008B735D"/>
    <w:rsid w:val="008C37B4"/>
    <w:rsid w:val="008C5EBE"/>
    <w:rsid w:val="008C6511"/>
    <w:rsid w:val="008D357D"/>
    <w:rsid w:val="008D3EB1"/>
    <w:rsid w:val="008D4AB1"/>
    <w:rsid w:val="008F1A73"/>
    <w:rsid w:val="008F7BF9"/>
    <w:rsid w:val="00921611"/>
    <w:rsid w:val="00925BEE"/>
    <w:rsid w:val="009331B6"/>
    <w:rsid w:val="009546E1"/>
    <w:rsid w:val="009667AA"/>
    <w:rsid w:val="00981030"/>
    <w:rsid w:val="009811C7"/>
    <w:rsid w:val="0098471F"/>
    <w:rsid w:val="009A0517"/>
    <w:rsid w:val="009A2BE4"/>
    <w:rsid w:val="009A72BA"/>
    <w:rsid w:val="009C0C3A"/>
    <w:rsid w:val="009C68CD"/>
    <w:rsid w:val="009D4B11"/>
    <w:rsid w:val="009E21B9"/>
    <w:rsid w:val="009E795A"/>
    <w:rsid w:val="009F6B6D"/>
    <w:rsid w:val="00A24C68"/>
    <w:rsid w:val="00A3245A"/>
    <w:rsid w:val="00A375C7"/>
    <w:rsid w:val="00A406FF"/>
    <w:rsid w:val="00A40EC6"/>
    <w:rsid w:val="00A44E98"/>
    <w:rsid w:val="00A45F46"/>
    <w:rsid w:val="00A462F8"/>
    <w:rsid w:val="00A46B0B"/>
    <w:rsid w:val="00A631EA"/>
    <w:rsid w:val="00A651A7"/>
    <w:rsid w:val="00A660F0"/>
    <w:rsid w:val="00A67BA6"/>
    <w:rsid w:val="00A71A76"/>
    <w:rsid w:val="00A80CED"/>
    <w:rsid w:val="00A84F89"/>
    <w:rsid w:val="00A90FE7"/>
    <w:rsid w:val="00A91FE6"/>
    <w:rsid w:val="00AA25ED"/>
    <w:rsid w:val="00AA37F1"/>
    <w:rsid w:val="00AA3A22"/>
    <w:rsid w:val="00AB1FA1"/>
    <w:rsid w:val="00AB2B08"/>
    <w:rsid w:val="00AB76E3"/>
    <w:rsid w:val="00AC0514"/>
    <w:rsid w:val="00AC750D"/>
    <w:rsid w:val="00AD0059"/>
    <w:rsid w:val="00AD5D08"/>
    <w:rsid w:val="00AD774D"/>
    <w:rsid w:val="00AD7CD6"/>
    <w:rsid w:val="00AE1165"/>
    <w:rsid w:val="00AE63EA"/>
    <w:rsid w:val="00AF0457"/>
    <w:rsid w:val="00AF0D76"/>
    <w:rsid w:val="00AF1DED"/>
    <w:rsid w:val="00AF27CB"/>
    <w:rsid w:val="00AF5D32"/>
    <w:rsid w:val="00B01177"/>
    <w:rsid w:val="00B04635"/>
    <w:rsid w:val="00B05069"/>
    <w:rsid w:val="00B06FC7"/>
    <w:rsid w:val="00B16B32"/>
    <w:rsid w:val="00B175D8"/>
    <w:rsid w:val="00B26916"/>
    <w:rsid w:val="00B26FEB"/>
    <w:rsid w:val="00B31183"/>
    <w:rsid w:val="00B355C6"/>
    <w:rsid w:val="00B446BA"/>
    <w:rsid w:val="00B563EA"/>
    <w:rsid w:val="00B57351"/>
    <w:rsid w:val="00B64C17"/>
    <w:rsid w:val="00B66FBF"/>
    <w:rsid w:val="00B770A0"/>
    <w:rsid w:val="00B83C93"/>
    <w:rsid w:val="00B85B56"/>
    <w:rsid w:val="00B86F7A"/>
    <w:rsid w:val="00B926D9"/>
    <w:rsid w:val="00B927ED"/>
    <w:rsid w:val="00B95A18"/>
    <w:rsid w:val="00B95B99"/>
    <w:rsid w:val="00BA031D"/>
    <w:rsid w:val="00BA51E9"/>
    <w:rsid w:val="00BA57FD"/>
    <w:rsid w:val="00BA6200"/>
    <w:rsid w:val="00BA65B5"/>
    <w:rsid w:val="00BB1199"/>
    <w:rsid w:val="00BB483D"/>
    <w:rsid w:val="00BC2603"/>
    <w:rsid w:val="00BC30D7"/>
    <w:rsid w:val="00BD65CD"/>
    <w:rsid w:val="00C1116C"/>
    <w:rsid w:val="00C14CAE"/>
    <w:rsid w:val="00C177DF"/>
    <w:rsid w:val="00C23209"/>
    <w:rsid w:val="00C33CB4"/>
    <w:rsid w:val="00C40956"/>
    <w:rsid w:val="00C42FB0"/>
    <w:rsid w:val="00C430D4"/>
    <w:rsid w:val="00C44782"/>
    <w:rsid w:val="00C505AA"/>
    <w:rsid w:val="00C547CF"/>
    <w:rsid w:val="00C54C32"/>
    <w:rsid w:val="00C57175"/>
    <w:rsid w:val="00C94B57"/>
    <w:rsid w:val="00CA1142"/>
    <w:rsid w:val="00CB50D6"/>
    <w:rsid w:val="00CB7377"/>
    <w:rsid w:val="00CC240E"/>
    <w:rsid w:val="00CC2A28"/>
    <w:rsid w:val="00CD0C6B"/>
    <w:rsid w:val="00CD1F06"/>
    <w:rsid w:val="00CF1EBC"/>
    <w:rsid w:val="00CF43F6"/>
    <w:rsid w:val="00D013C8"/>
    <w:rsid w:val="00D0404A"/>
    <w:rsid w:val="00D04DC2"/>
    <w:rsid w:val="00D06910"/>
    <w:rsid w:val="00D078AE"/>
    <w:rsid w:val="00D14B11"/>
    <w:rsid w:val="00D15BB2"/>
    <w:rsid w:val="00D17999"/>
    <w:rsid w:val="00D17B7E"/>
    <w:rsid w:val="00D20FAE"/>
    <w:rsid w:val="00D219D1"/>
    <w:rsid w:val="00D225DC"/>
    <w:rsid w:val="00D236AA"/>
    <w:rsid w:val="00D36324"/>
    <w:rsid w:val="00D3730D"/>
    <w:rsid w:val="00D42C83"/>
    <w:rsid w:val="00D45445"/>
    <w:rsid w:val="00D554D6"/>
    <w:rsid w:val="00D5654C"/>
    <w:rsid w:val="00D577DB"/>
    <w:rsid w:val="00D618B6"/>
    <w:rsid w:val="00D653C0"/>
    <w:rsid w:val="00D654B0"/>
    <w:rsid w:val="00D65F4E"/>
    <w:rsid w:val="00D67199"/>
    <w:rsid w:val="00D70321"/>
    <w:rsid w:val="00D75AB8"/>
    <w:rsid w:val="00D77C5E"/>
    <w:rsid w:val="00D83F76"/>
    <w:rsid w:val="00D926B8"/>
    <w:rsid w:val="00DA2893"/>
    <w:rsid w:val="00DB1CA4"/>
    <w:rsid w:val="00DB1CF1"/>
    <w:rsid w:val="00DC1532"/>
    <w:rsid w:val="00DC372B"/>
    <w:rsid w:val="00DC3EE8"/>
    <w:rsid w:val="00DD0EBE"/>
    <w:rsid w:val="00DE6A63"/>
    <w:rsid w:val="00DF36E8"/>
    <w:rsid w:val="00DF5EC4"/>
    <w:rsid w:val="00DF6215"/>
    <w:rsid w:val="00DF682D"/>
    <w:rsid w:val="00E06C80"/>
    <w:rsid w:val="00E123B4"/>
    <w:rsid w:val="00E15E30"/>
    <w:rsid w:val="00E25645"/>
    <w:rsid w:val="00E33434"/>
    <w:rsid w:val="00E36276"/>
    <w:rsid w:val="00E370A8"/>
    <w:rsid w:val="00E43AFC"/>
    <w:rsid w:val="00E440FB"/>
    <w:rsid w:val="00E4545E"/>
    <w:rsid w:val="00E477B5"/>
    <w:rsid w:val="00E52939"/>
    <w:rsid w:val="00E56F95"/>
    <w:rsid w:val="00E761D0"/>
    <w:rsid w:val="00E76569"/>
    <w:rsid w:val="00E843A8"/>
    <w:rsid w:val="00E9111C"/>
    <w:rsid w:val="00E91256"/>
    <w:rsid w:val="00E9139E"/>
    <w:rsid w:val="00E9177F"/>
    <w:rsid w:val="00E9633A"/>
    <w:rsid w:val="00EA0B3C"/>
    <w:rsid w:val="00EA134A"/>
    <w:rsid w:val="00EA1A8B"/>
    <w:rsid w:val="00EB022B"/>
    <w:rsid w:val="00EB2879"/>
    <w:rsid w:val="00EB396E"/>
    <w:rsid w:val="00EC28E3"/>
    <w:rsid w:val="00EC7454"/>
    <w:rsid w:val="00EE13CA"/>
    <w:rsid w:val="00EE2DB6"/>
    <w:rsid w:val="00EE5D19"/>
    <w:rsid w:val="00EF3EDD"/>
    <w:rsid w:val="00EF6CC8"/>
    <w:rsid w:val="00EF7FEF"/>
    <w:rsid w:val="00F14B76"/>
    <w:rsid w:val="00F23574"/>
    <w:rsid w:val="00F33D45"/>
    <w:rsid w:val="00F46821"/>
    <w:rsid w:val="00F53CFB"/>
    <w:rsid w:val="00F60077"/>
    <w:rsid w:val="00F72485"/>
    <w:rsid w:val="00F734F6"/>
    <w:rsid w:val="00F76BED"/>
    <w:rsid w:val="00F8228D"/>
    <w:rsid w:val="00F8409C"/>
    <w:rsid w:val="00F87FDB"/>
    <w:rsid w:val="00F936DE"/>
    <w:rsid w:val="00F96DC2"/>
    <w:rsid w:val="00F9723B"/>
    <w:rsid w:val="00FA0D04"/>
    <w:rsid w:val="00FA52A0"/>
    <w:rsid w:val="00FA61A9"/>
    <w:rsid w:val="00FB1B4C"/>
    <w:rsid w:val="00FB2063"/>
    <w:rsid w:val="00FB427F"/>
    <w:rsid w:val="00FC1A26"/>
    <w:rsid w:val="00FC3F3B"/>
    <w:rsid w:val="00FC7690"/>
    <w:rsid w:val="00FE6B86"/>
    <w:rsid w:val="00FE7320"/>
    <w:rsid w:val="00FF17DD"/>
    <w:rsid w:val="00FF437E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1C42"/>
  <w15:docId w15:val="{C858B117-0BBB-4E7C-9E0B-CB46E8E4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9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7B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7B18"/>
  </w:style>
  <w:style w:type="paragraph" w:styleId="Footer">
    <w:name w:val="footer"/>
    <w:basedOn w:val="Normal"/>
    <w:link w:val="FooterChar"/>
    <w:unhideWhenUsed/>
    <w:rsid w:val="00327B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7B18"/>
  </w:style>
  <w:style w:type="table" w:styleId="TableGrid">
    <w:name w:val="Table Grid"/>
    <w:basedOn w:val="TableNormal"/>
    <w:uiPriority w:val="59"/>
    <w:rsid w:val="00E52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2">
    <w:name w:val="xl112"/>
    <w:basedOn w:val="Normal"/>
    <w:rsid w:val="00FF4F2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F4F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4F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61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1D0"/>
    <w:rPr>
      <w:color w:val="800080"/>
      <w:u w:val="single"/>
    </w:rPr>
  </w:style>
  <w:style w:type="paragraph" w:customStyle="1" w:styleId="xl79">
    <w:name w:val="xl79"/>
    <w:basedOn w:val="Normal"/>
    <w:rsid w:val="00E76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1">
    <w:name w:val="xl8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E76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E76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6">
    <w:name w:val="xl86"/>
    <w:basedOn w:val="Normal"/>
    <w:rsid w:val="00E76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8">
    <w:name w:val="xl88"/>
    <w:basedOn w:val="Normal"/>
    <w:rsid w:val="00E761D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89">
    <w:name w:val="xl8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0">
    <w:name w:val="xl9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1">
    <w:name w:val="xl9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2">
    <w:name w:val="xl92"/>
    <w:basedOn w:val="Normal"/>
    <w:rsid w:val="00E76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4">
    <w:name w:val="xl9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5">
    <w:name w:val="xl9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6">
    <w:name w:val="xl9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7">
    <w:name w:val="xl9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8">
    <w:name w:val="xl9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9">
    <w:name w:val="xl9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0">
    <w:name w:val="xl10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1">
    <w:name w:val="xl10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2">
    <w:name w:val="xl102"/>
    <w:basedOn w:val="Normal"/>
    <w:rsid w:val="00E76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4">
    <w:name w:val="xl10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5">
    <w:name w:val="xl10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6">
    <w:name w:val="xl10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7">
    <w:name w:val="xl10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8">
    <w:name w:val="xl10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9">
    <w:name w:val="xl10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0">
    <w:name w:val="xl11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1">
    <w:name w:val="xl11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13">
    <w:name w:val="xl11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14">
    <w:name w:val="xl11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5">
    <w:name w:val="xl11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16">
    <w:name w:val="xl11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7">
    <w:name w:val="xl11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8">
    <w:name w:val="xl11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9">
    <w:name w:val="xl11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20">
    <w:name w:val="xl12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1">
    <w:name w:val="xl12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2">
    <w:name w:val="xl122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3">
    <w:name w:val="xl12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4">
    <w:name w:val="xl12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font5">
    <w:name w:val="font5"/>
    <w:basedOn w:val="Normal"/>
    <w:rsid w:val="00EF6CC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EF6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EF6C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EF6CC8"/>
  </w:style>
  <w:style w:type="character" w:styleId="PlaceholderText">
    <w:name w:val="Placeholder Text"/>
    <w:basedOn w:val="DefaultParagraphFont"/>
    <w:uiPriority w:val="99"/>
    <w:semiHidden/>
    <w:rsid w:val="00EF6CC8"/>
    <w:rPr>
      <w:color w:val="808080"/>
    </w:rPr>
  </w:style>
  <w:style w:type="paragraph" w:customStyle="1" w:styleId="Default">
    <w:name w:val="Default"/>
    <w:rsid w:val="00EF6C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7934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C26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39276-0F84-4AD4-B0BA-8CFBAA4C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1</Pages>
  <Words>5910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Goran Babovic</cp:lastModifiedBy>
  <cp:revision>34</cp:revision>
  <cp:lastPrinted>2020-12-30T13:53:00Z</cp:lastPrinted>
  <dcterms:created xsi:type="dcterms:W3CDTF">2019-12-10T12:43:00Z</dcterms:created>
  <dcterms:modified xsi:type="dcterms:W3CDTF">2020-12-30T13:55:00Z</dcterms:modified>
</cp:coreProperties>
</file>