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A9" w:rsidRPr="00397858" w:rsidRDefault="00467726" w:rsidP="004D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Na osnovu člana 45</w:t>
      </w:r>
      <w:r w:rsidR="009C3E37">
        <w:rPr>
          <w:rFonts w:ascii="Times New Roman" w:hAnsi="Times New Roman" w:cs="Times New Roman"/>
          <w:sz w:val="24"/>
          <w:szCs w:val="24"/>
          <w:lang w:val="sr-Latn-ME"/>
        </w:rPr>
        <w:t xml:space="preserve"> i 48</w:t>
      </w:r>
      <w:r w:rsidR="009A12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97858" w:rsidRPr="002B09F4">
        <w:rPr>
          <w:rFonts w:ascii="Times New Roman" w:hAnsi="Times New Roman" w:cs="Times New Roman"/>
          <w:sz w:val="24"/>
          <w:szCs w:val="24"/>
          <w:lang w:val="sr-Latn-ME"/>
        </w:rPr>
        <w:t>Zakona o finansiranju lokalne samou</w:t>
      </w:r>
      <w:r w:rsidR="00CB6A51">
        <w:rPr>
          <w:rFonts w:ascii="Times New Roman" w:hAnsi="Times New Roman" w:cs="Times New Roman"/>
          <w:sz w:val="24"/>
          <w:szCs w:val="24"/>
          <w:lang w:val="sr-Latn-ME"/>
        </w:rPr>
        <w:t>prave (</w:t>
      </w:r>
      <w:r w:rsidR="00D17647" w:rsidRPr="00D17647">
        <w:rPr>
          <w:rFonts w:ascii="Times New Roman" w:hAnsi="Times New Roman" w:cs="Times New Roman"/>
          <w:sz w:val="24"/>
          <w:szCs w:val="24"/>
          <w:lang w:val="sr-Latn-ME"/>
        </w:rPr>
        <w:t>“Službeni list Crne Gore”</w:t>
      </w:r>
      <w:r w:rsidR="00EF69E3">
        <w:rPr>
          <w:rFonts w:ascii="Times New Roman" w:hAnsi="Times New Roman" w:cs="Times New Roman"/>
          <w:sz w:val="24"/>
          <w:szCs w:val="24"/>
          <w:lang w:val="sr-Latn-ME"/>
        </w:rPr>
        <w:t>, br.</w:t>
      </w:r>
      <w:r w:rsidR="00CB6A51">
        <w:rPr>
          <w:rFonts w:ascii="Times New Roman" w:hAnsi="Times New Roman" w:cs="Times New Roman"/>
          <w:sz w:val="24"/>
          <w:szCs w:val="24"/>
          <w:lang w:val="sr-Latn-ME"/>
        </w:rPr>
        <w:t xml:space="preserve"> 3/19</w:t>
      </w:r>
      <w:r w:rsidR="00397858" w:rsidRPr="002B09F4">
        <w:rPr>
          <w:rFonts w:ascii="Times New Roman" w:hAnsi="Times New Roman" w:cs="Times New Roman"/>
          <w:sz w:val="24"/>
          <w:szCs w:val="24"/>
          <w:lang w:val="sr-Latn-ME"/>
        </w:rPr>
        <w:t xml:space="preserve">), </w:t>
      </w:r>
      <w:r w:rsidR="000203A9">
        <w:rPr>
          <w:rFonts w:ascii="Times New Roman" w:hAnsi="Times New Roman" w:cs="Times New Roman"/>
          <w:sz w:val="24"/>
          <w:szCs w:val="24"/>
          <w:lang w:val="sr-Latn-ME"/>
        </w:rPr>
        <w:t>člana 57</w:t>
      </w:r>
      <w:r w:rsidR="00C83370">
        <w:rPr>
          <w:rFonts w:ascii="Times New Roman" w:hAnsi="Times New Roman" w:cs="Times New Roman"/>
          <w:sz w:val="24"/>
          <w:szCs w:val="24"/>
          <w:lang w:val="sr-Latn-ME"/>
        </w:rPr>
        <w:t xml:space="preserve"> stav 1 </w:t>
      </w:r>
      <w:r w:rsidR="009A12F3">
        <w:rPr>
          <w:rFonts w:ascii="Times New Roman" w:hAnsi="Times New Roman" w:cs="Times New Roman"/>
          <w:sz w:val="24"/>
          <w:szCs w:val="24"/>
          <w:lang w:val="sr-Latn-ME"/>
        </w:rPr>
        <w:t xml:space="preserve">Zakona o budžetu i fiskalnoj odgovornosti </w:t>
      </w:r>
      <w:r w:rsidR="00C83370" w:rsidRPr="00C83370">
        <w:rPr>
          <w:rFonts w:ascii="Times New Roman" w:hAnsi="Times New Roman" w:cs="Times New Roman"/>
          <w:sz w:val="24"/>
          <w:szCs w:val="24"/>
          <w:lang w:val="sr-Latn-ME"/>
        </w:rPr>
        <w:t>(</w:t>
      </w:r>
      <w:r w:rsidR="00EF69E3">
        <w:rPr>
          <w:rFonts w:ascii="Times New Roman" w:hAnsi="Times New Roman" w:cs="Times New Roman"/>
          <w:sz w:val="24"/>
          <w:szCs w:val="24"/>
          <w:lang w:val="sr-Latn-ME"/>
        </w:rPr>
        <w:t>“Službeni list Crne Gore” br.</w:t>
      </w:r>
      <w:r w:rsidR="00C83370" w:rsidRPr="00C83370">
        <w:rPr>
          <w:rFonts w:ascii="Times New Roman" w:hAnsi="Times New Roman" w:cs="Times New Roman"/>
          <w:sz w:val="24"/>
          <w:szCs w:val="24"/>
          <w:lang w:val="sr-Latn-ME"/>
        </w:rPr>
        <w:t xml:space="preserve"> 20/14, 56/14, 70/17, 4/18, 55/18 i 66/19)</w:t>
      </w:r>
      <w:r w:rsidR="009A12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2B09F4" w:rsidRPr="002B09F4">
        <w:rPr>
          <w:rFonts w:ascii="Times New Roman" w:hAnsi="Times New Roman" w:cs="Times New Roman"/>
          <w:sz w:val="24"/>
          <w:szCs w:val="24"/>
          <w:lang w:val="sr-Latn-ME"/>
        </w:rPr>
        <w:t>član</w:t>
      </w:r>
      <w:r w:rsidR="00C83370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2B09F4" w:rsidRPr="002B09F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A6555">
        <w:rPr>
          <w:rFonts w:ascii="Times New Roman" w:hAnsi="Times New Roman" w:cs="Times New Roman"/>
          <w:sz w:val="24"/>
          <w:szCs w:val="24"/>
          <w:lang w:val="sr-Latn-ME"/>
        </w:rPr>
        <w:t>35</w:t>
      </w:r>
      <w:r w:rsidR="002B09F4" w:rsidRPr="002B09F4">
        <w:rPr>
          <w:rFonts w:ascii="Times New Roman" w:hAnsi="Times New Roman" w:cs="Times New Roman"/>
          <w:sz w:val="24"/>
          <w:szCs w:val="24"/>
          <w:lang w:val="sr-Latn-ME"/>
        </w:rPr>
        <w:t xml:space="preserve"> Statuta Opštine Tivat </w:t>
      </w:r>
      <w:r w:rsidR="00DB3BA6" w:rsidRPr="002B09F4">
        <w:rPr>
          <w:rFonts w:ascii="Times New Roman" w:hAnsi="Times New Roman" w:cs="Times New Roman"/>
          <w:sz w:val="24"/>
          <w:szCs w:val="24"/>
          <w:lang w:val="sr-Latn-ME"/>
        </w:rPr>
        <w:t>("Službeni list Crne Gore -</w:t>
      </w:r>
      <w:r w:rsidR="00CB6A51">
        <w:rPr>
          <w:rFonts w:ascii="Times New Roman" w:hAnsi="Times New Roman" w:cs="Times New Roman"/>
          <w:sz w:val="24"/>
          <w:szCs w:val="24"/>
          <w:lang w:val="sr-Latn-ME"/>
        </w:rPr>
        <w:t xml:space="preserve"> opštinski propisi", br. 024/18</w:t>
      </w:r>
      <w:r w:rsidR="000B1AE8">
        <w:rPr>
          <w:rFonts w:ascii="Times New Roman" w:hAnsi="Times New Roman" w:cs="Times New Roman"/>
          <w:sz w:val="24"/>
          <w:szCs w:val="24"/>
          <w:lang w:val="sr-Latn-ME"/>
        </w:rPr>
        <w:t xml:space="preserve"> i </w:t>
      </w:r>
      <w:r w:rsidR="00D273D1">
        <w:rPr>
          <w:rFonts w:ascii="Times New Roman" w:hAnsi="Times New Roman" w:cs="Times New Roman"/>
          <w:sz w:val="24"/>
          <w:szCs w:val="24"/>
          <w:lang w:val="sr-Latn-ME"/>
        </w:rPr>
        <w:t>09/20</w:t>
      </w:r>
      <w:r w:rsidR="00DB3BA6" w:rsidRPr="002B09F4">
        <w:rPr>
          <w:rFonts w:ascii="Times New Roman" w:hAnsi="Times New Roman" w:cs="Times New Roman"/>
          <w:sz w:val="24"/>
          <w:szCs w:val="24"/>
          <w:lang w:val="sr-Latn-ME"/>
        </w:rPr>
        <w:t>)</w:t>
      </w:r>
      <w:r w:rsidR="00193281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364A4">
        <w:rPr>
          <w:rFonts w:ascii="Times New Roman" w:hAnsi="Times New Roman" w:cs="Times New Roman"/>
          <w:sz w:val="24"/>
          <w:szCs w:val="24"/>
          <w:lang w:val="sr-Latn-ME"/>
        </w:rPr>
        <w:t>Skupština</w:t>
      </w:r>
      <w:r w:rsidR="00397858" w:rsidRPr="002B09F4">
        <w:rPr>
          <w:rFonts w:ascii="Times New Roman" w:hAnsi="Times New Roman" w:cs="Times New Roman"/>
          <w:sz w:val="24"/>
          <w:szCs w:val="24"/>
          <w:lang w:val="sr-Latn-ME"/>
        </w:rPr>
        <w:t xml:space="preserve"> Opštine Tivat</w:t>
      </w:r>
      <w:r w:rsidR="000203A9">
        <w:rPr>
          <w:rFonts w:ascii="Times New Roman" w:hAnsi="Times New Roman" w:cs="Times New Roman"/>
          <w:sz w:val="24"/>
          <w:szCs w:val="24"/>
          <w:lang w:val="sr-Latn-ME"/>
        </w:rPr>
        <w:t xml:space="preserve"> na sjednici održanoj </w:t>
      </w:r>
      <w:r w:rsidR="004D5CE5">
        <w:rPr>
          <w:rFonts w:ascii="Times New Roman" w:hAnsi="Times New Roman" w:cs="Times New Roman"/>
          <w:sz w:val="24"/>
          <w:szCs w:val="24"/>
          <w:lang w:val="sr-Latn-ME"/>
        </w:rPr>
        <w:t>29.12.</w:t>
      </w:r>
      <w:r w:rsidR="0015079A">
        <w:rPr>
          <w:rFonts w:ascii="Times New Roman" w:hAnsi="Times New Roman" w:cs="Times New Roman"/>
          <w:sz w:val="24"/>
          <w:szCs w:val="24"/>
          <w:lang w:val="sr-Latn-ME"/>
        </w:rPr>
        <w:t>2020. g</w:t>
      </w:r>
      <w:r w:rsidR="001D1402">
        <w:rPr>
          <w:rFonts w:ascii="Times New Roman" w:hAnsi="Times New Roman" w:cs="Times New Roman"/>
          <w:sz w:val="24"/>
          <w:szCs w:val="24"/>
          <w:lang w:val="sr-Latn-ME"/>
        </w:rPr>
        <w:t xml:space="preserve">odine </w:t>
      </w:r>
      <w:r w:rsidR="00397858" w:rsidRPr="002B09F4">
        <w:rPr>
          <w:rFonts w:ascii="Times New Roman" w:hAnsi="Times New Roman" w:cs="Times New Roman"/>
          <w:sz w:val="24"/>
          <w:szCs w:val="24"/>
          <w:lang w:val="sr-Latn-ME"/>
        </w:rPr>
        <w:t>donosi</w:t>
      </w:r>
    </w:p>
    <w:p w:rsidR="00397858" w:rsidRPr="00397858" w:rsidRDefault="00397858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97858">
        <w:rPr>
          <w:rFonts w:ascii="Times New Roman" w:hAnsi="Times New Roman" w:cs="Times New Roman"/>
          <w:b/>
          <w:sz w:val="24"/>
          <w:szCs w:val="24"/>
          <w:lang w:val="sr-Latn-ME"/>
        </w:rPr>
        <w:t>ODLUKU</w:t>
      </w:r>
    </w:p>
    <w:p w:rsidR="00397858" w:rsidRDefault="00AD38D7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 </w:t>
      </w:r>
      <w:r w:rsidR="00964670">
        <w:rPr>
          <w:rFonts w:ascii="Times New Roman" w:hAnsi="Times New Roman" w:cs="Times New Roman"/>
          <w:b/>
          <w:sz w:val="24"/>
          <w:szCs w:val="24"/>
          <w:lang w:val="sr-Latn-ME"/>
        </w:rPr>
        <w:t>DUGOROČNOM</w:t>
      </w:r>
      <w:r w:rsidR="00397858" w:rsidRPr="0039785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ZADUŽIVANJU OPŠTINE TIVAT</w:t>
      </w:r>
    </w:p>
    <w:p w:rsidR="004E495F" w:rsidRDefault="004E495F" w:rsidP="007630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397858" w:rsidRDefault="00397858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1</w:t>
      </w:r>
    </w:p>
    <w:p w:rsidR="00397858" w:rsidRDefault="00397858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Opština Tivat se zadužuje </w:t>
      </w:r>
      <w:r w:rsidR="00E31A83">
        <w:rPr>
          <w:rFonts w:ascii="Times New Roman" w:hAnsi="Times New Roman" w:cs="Times New Roman"/>
          <w:sz w:val="24"/>
          <w:szCs w:val="24"/>
          <w:lang w:val="sr-Latn-ME"/>
        </w:rPr>
        <w:t>dugoročnim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kreditom u iznosu od </w:t>
      </w:r>
      <w:r w:rsidR="001F5A5E">
        <w:rPr>
          <w:rFonts w:ascii="Times New Roman" w:hAnsi="Times New Roman" w:cs="Times New Roman"/>
          <w:sz w:val="24"/>
          <w:szCs w:val="24"/>
          <w:lang w:val="sr-Latn-ME"/>
        </w:rPr>
        <w:t>3</w:t>
      </w:r>
      <w:r w:rsidR="00F26581">
        <w:rPr>
          <w:rFonts w:ascii="Times New Roman" w:hAnsi="Times New Roman" w:cs="Times New Roman"/>
          <w:sz w:val="24"/>
          <w:szCs w:val="24"/>
          <w:lang w:val="sr-Latn-ME"/>
        </w:rPr>
        <w:t>.0</w:t>
      </w:r>
      <w:r>
        <w:rPr>
          <w:rFonts w:ascii="Times New Roman" w:hAnsi="Times New Roman" w:cs="Times New Roman"/>
          <w:sz w:val="24"/>
          <w:szCs w:val="24"/>
          <w:lang w:val="sr-Latn-ME"/>
        </w:rPr>
        <w:t>00.000,00 € (</w:t>
      </w:r>
      <w:r w:rsidR="001F5A5E">
        <w:rPr>
          <w:rFonts w:ascii="Times New Roman" w:hAnsi="Times New Roman" w:cs="Times New Roman"/>
          <w:sz w:val="24"/>
          <w:szCs w:val="24"/>
          <w:lang w:val="sr-Latn-ME"/>
        </w:rPr>
        <w:t>tri</w:t>
      </w:r>
      <w:r>
        <w:rPr>
          <w:rFonts w:ascii="Times New Roman" w:hAnsi="Times New Roman" w:cs="Times New Roman"/>
          <w:sz w:val="24"/>
          <w:szCs w:val="24"/>
          <w:lang w:val="sr-Latn-ME"/>
        </w:rPr>
        <w:t>milion</w:t>
      </w:r>
      <w:r w:rsidR="00F26581">
        <w:rPr>
          <w:rFonts w:ascii="Times New Roman" w:hAnsi="Times New Roman" w:cs="Times New Roman"/>
          <w:sz w:val="24"/>
          <w:szCs w:val="24"/>
          <w:lang w:val="sr-Latn-ME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sr-Latn-ME"/>
        </w:rPr>
        <w:t>eura), radi obezbjeđ</w:t>
      </w:r>
      <w:r w:rsidR="00E31A83">
        <w:rPr>
          <w:rFonts w:ascii="Times New Roman" w:hAnsi="Times New Roman" w:cs="Times New Roman"/>
          <w:sz w:val="24"/>
          <w:szCs w:val="24"/>
          <w:lang w:val="sr-Latn-ME"/>
        </w:rPr>
        <w:t>iva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nja </w:t>
      </w:r>
      <w:r w:rsidR="00211123">
        <w:rPr>
          <w:rFonts w:ascii="Times New Roman" w:hAnsi="Times New Roman" w:cs="Times New Roman"/>
          <w:sz w:val="24"/>
          <w:szCs w:val="24"/>
          <w:lang w:val="sr-Latn-ME"/>
        </w:rPr>
        <w:t xml:space="preserve">sredstava </w:t>
      </w:r>
      <w:r w:rsidR="001F5A5E">
        <w:rPr>
          <w:rFonts w:ascii="Times New Roman" w:hAnsi="Times New Roman" w:cs="Times New Roman"/>
          <w:sz w:val="24"/>
          <w:szCs w:val="24"/>
          <w:lang w:val="sr-Latn-ME"/>
        </w:rPr>
        <w:t>za realizaciju kapitalnih izdataka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397858" w:rsidRDefault="00397858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397858" w:rsidRDefault="00397858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2</w:t>
      </w:r>
    </w:p>
    <w:p w:rsidR="004E495F" w:rsidRDefault="00964670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ME"/>
        </w:rPr>
        <w:t>Dugoročni</w:t>
      </w:r>
      <w:r w:rsidR="00397858">
        <w:rPr>
          <w:rFonts w:ascii="Times New Roman" w:hAnsi="Times New Roman" w:cs="Times New Roman"/>
          <w:sz w:val="24"/>
          <w:szCs w:val="24"/>
          <w:lang w:val="sr-Latn-ME"/>
        </w:rPr>
        <w:t xml:space="preserve"> kredit iz člana 1, ove odluke, </w:t>
      </w:r>
      <w:r w:rsidR="00123D43" w:rsidRPr="00123D43">
        <w:rPr>
          <w:rFonts w:ascii="Times New Roman" w:hAnsi="Times New Roman" w:cs="Times New Roman"/>
          <w:sz w:val="24"/>
          <w:szCs w:val="24"/>
          <w:lang w:val="sr-Latn-ME"/>
        </w:rPr>
        <w:t xml:space="preserve">obezbjeđuje </w:t>
      </w:r>
      <w:r w:rsidR="00397858" w:rsidRPr="00123D4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97858">
        <w:rPr>
          <w:rFonts w:ascii="Times New Roman" w:hAnsi="Times New Roman" w:cs="Times New Roman"/>
          <w:sz w:val="24"/>
          <w:szCs w:val="24"/>
          <w:lang w:val="sr-Latn-ME"/>
        </w:rPr>
        <w:t xml:space="preserve">se kod </w:t>
      </w:r>
      <w:r w:rsidR="001F5A5E">
        <w:rPr>
          <w:rFonts w:ascii="Times New Roman" w:hAnsi="Times New Roman" w:cs="Times New Roman"/>
          <w:sz w:val="24"/>
          <w:szCs w:val="24"/>
          <w:lang w:val="sr-Latn-ME"/>
        </w:rPr>
        <w:t>CKB BANKE OTP GROUP</w:t>
      </w:r>
      <w:r w:rsidR="00642621">
        <w:rPr>
          <w:rFonts w:ascii="Times New Roman" w:hAnsi="Times New Roman" w:cs="Times New Roman"/>
          <w:sz w:val="24"/>
          <w:szCs w:val="24"/>
          <w:lang w:val="sr-Latn-ME"/>
        </w:rPr>
        <w:t>, odabrane na osnovu najbolje ponude</w:t>
      </w:r>
      <w:r w:rsidR="00397858">
        <w:rPr>
          <w:rFonts w:ascii="Times New Roman" w:hAnsi="Times New Roman" w:cs="Times New Roman"/>
          <w:sz w:val="24"/>
          <w:szCs w:val="24"/>
          <w:lang w:val="sr-Latn-ME"/>
        </w:rPr>
        <w:t>, sa rokom vr</w:t>
      </w:r>
      <w:r w:rsidR="000A6555">
        <w:rPr>
          <w:rFonts w:ascii="Times New Roman" w:hAnsi="Times New Roman" w:cs="Times New Roman"/>
          <w:sz w:val="24"/>
          <w:szCs w:val="24"/>
          <w:lang w:val="sr-Latn-ME"/>
        </w:rPr>
        <w:t>aćanja do 6 godina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>, pod sledećim uslovima:</w:t>
      </w:r>
    </w:p>
    <w:p w:rsidR="004E495F" w:rsidRDefault="004E495F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4E495F" w:rsidRDefault="000A6555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Dugoročni kredit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 xml:space="preserve">: do </w:t>
      </w:r>
      <w:r>
        <w:rPr>
          <w:rFonts w:ascii="Times New Roman" w:hAnsi="Times New Roman" w:cs="Times New Roman"/>
          <w:sz w:val="24"/>
          <w:szCs w:val="24"/>
          <w:lang w:val="sr-Latn-ME"/>
        </w:rPr>
        <w:t>6 godina uključujući grejs period (1+5)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4E495F" w:rsidRDefault="000A6555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Iznos: do 3</w:t>
      </w:r>
      <w:r w:rsidR="00F26581">
        <w:rPr>
          <w:rFonts w:ascii="Times New Roman" w:hAnsi="Times New Roman" w:cs="Times New Roman"/>
          <w:sz w:val="24"/>
          <w:szCs w:val="24"/>
          <w:lang w:val="sr-Latn-ME"/>
        </w:rPr>
        <w:t>.0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>00.000,00 Eur;</w:t>
      </w:r>
    </w:p>
    <w:p w:rsidR="00D273D1" w:rsidRDefault="00D273D1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Namjena: Realizacija kapitalnih investicija Opštine Tivat</w:t>
      </w:r>
      <w:r w:rsidR="00854DFC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D273D1" w:rsidRDefault="00D273D1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Grejs period: 1 godina uključena u rok otplate</w:t>
      </w:r>
      <w:r w:rsidR="00854DFC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4E495F" w:rsidRDefault="004E495F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Način otplate: </w:t>
      </w:r>
      <w:r w:rsidR="00DB2DCF">
        <w:rPr>
          <w:rFonts w:ascii="Times New Roman" w:hAnsi="Times New Roman" w:cs="Times New Roman"/>
          <w:sz w:val="24"/>
          <w:szCs w:val="24"/>
          <w:lang w:val="sr-Latn-ME"/>
        </w:rPr>
        <w:t>mjesečn</w:t>
      </w:r>
      <w:r w:rsidR="000E41E1">
        <w:rPr>
          <w:rFonts w:ascii="Times New Roman" w:hAnsi="Times New Roman" w:cs="Times New Roman"/>
          <w:sz w:val="24"/>
          <w:szCs w:val="24"/>
          <w:lang w:val="sr-Latn-ME"/>
        </w:rPr>
        <w:t>i obračun i plaćanje kamate u g</w:t>
      </w:r>
      <w:r w:rsidR="00DB2DCF">
        <w:rPr>
          <w:rFonts w:ascii="Times New Roman" w:hAnsi="Times New Roman" w:cs="Times New Roman"/>
          <w:sz w:val="24"/>
          <w:szCs w:val="24"/>
          <w:lang w:val="sr-Latn-ME"/>
        </w:rPr>
        <w:t>rejsu; nakon čega jednakim mjesečnim anuitetima ili sezonski način otplate u skladu sa naknadnim dogovorom</w:t>
      </w:r>
    </w:p>
    <w:p w:rsidR="004E495F" w:rsidRDefault="00F26581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 xml:space="preserve">amatna stopa: </w:t>
      </w:r>
      <w:r w:rsidR="000E41E1">
        <w:rPr>
          <w:rFonts w:ascii="Times New Roman" w:hAnsi="Times New Roman" w:cs="Times New Roman"/>
          <w:sz w:val="24"/>
          <w:szCs w:val="24"/>
          <w:lang w:val="sr-Latn-ME"/>
        </w:rPr>
        <w:t>2,75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 xml:space="preserve"> %</w:t>
      </w:r>
      <w:r w:rsidR="000E41E1">
        <w:rPr>
          <w:rFonts w:ascii="Times New Roman" w:hAnsi="Times New Roman" w:cs="Times New Roman"/>
          <w:sz w:val="24"/>
          <w:szCs w:val="24"/>
          <w:lang w:val="sr-Latn-ME"/>
        </w:rPr>
        <w:t xml:space="preserve"> p.a. + 6 mjesečni Euribor ( u slučaju negativnog Euribora računaće se vrijednost 0)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4E495F" w:rsidRDefault="000E41E1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Naknada za odobrenje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 xml:space="preserve"> kredita (jednokratno): 0,10 % od iznosa odobrenog kredita;</w:t>
      </w:r>
    </w:p>
    <w:p w:rsidR="00696A92" w:rsidRDefault="00DF7FAE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Kolateral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>: Mjenica i mjenična ovlašćenja klijenta</w:t>
      </w:r>
      <w:r w:rsidR="00FB2688">
        <w:rPr>
          <w:rFonts w:ascii="Times New Roman" w:hAnsi="Times New Roman" w:cs="Times New Roman"/>
          <w:sz w:val="24"/>
          <w:szCs w:val="24"/>
          <w:lang w:val="sr-Latn-ME"/>
        </w:rPr>
        <w:t xml:space="preserve"> i ovlašćenja za naplatu Opštine Tivat</w:t>
      </w:r>
      <w:r w:rsidR="004E495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0A65FB" w:rsidRDefault="000A65FB" w:rsidP="007630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Zatezna kamata: 9% nakon 8 dana kašnjenja koja se obračunava</w:t>
      </w:r>
      <w:r w:rsidR="00854DFC">
        <w:rPr>
          <w:rFonts w:ascii="Times New Roman" w:hAnsi="Times New Roman" w:cs="Times New Roman"/>
          <w:sz w:val="24"/>
          <w:szCs w:val="24"/>
          <w:lang w:val="sr-Latn-ME"/>
        </w:rPr>
        <w:t xml:space="preserve"> na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ratu u kašnjenju</w:t>
      </w:r>
      <w:r w:rsidR="00854DFC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FB2688" w:rsidRPr="00FB2688" w:rsidRDefault="00FB2688" w:rsidP="007630E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876E2" w:rsidRDefault="00B876E2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876E2">
        <w:rPr>
          <w:rFonts w:ascii="Times New Roman" w:hAnsi="Times New Roman" w:cs="Times New Roman"/>
          <w:b/>
          <w:sz w:val="24"/>
          <w:szCs w:val="24"/>
          <w:lang w:val="sr-Latn-ME"/>
        </w:rPr>
        <w:t>Član 3</w:t>
      </w:r>
    </w:p>
    <w:p w:rsidR="00B876E2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Sredstva za otplatu kredita obezbijediće se iz Budžeta Opštine Tivat.</w:t>
      </w:r>
    </w:p>
    <w:p w:rsidR="00B876E2" w:rsidRPr="00B876E2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397858" w:rsidRDefault="00B876E2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4</w:t>
      </w:r>
    </w:p>
    <w:p w:rsidR="00397858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Opština Tivat će za obezbjeđenje urednog vraćanja kredita dostaviti </w:t>
      </w:r>
      <w:r w:rsidR="00BD10B1">
        <w:rPr>
          <w:rFonts w:ascii="Times New Roman" w:hAnsi="Times New Roman" w:cs="Times New Roman"/>
          <w:sz w:val="24"/>
          <w:szCs w:val="24"/>
          <w:lang w:val="sr-Latn-ME"/>
        </w:rPr>
        <w:t>obezbjeđenja u skladu sa uslovima banke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BF379B" w:rsidRDefault="00BF379B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79B" w:rsidRPr="00BF379B" w:rsidRDefault="00BF379B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F379B">
        <w:rPr>
          <w:rFonts w:ascii="Times New Roman" w:hAnsi="Times New Roman" w:cs="Times New Roman"/>
          <w:b/>
          <w:sz w:val="24"/>
          <w:szCs w:val="24"/>
          <w:lang w:val="sr-Latn-ME"/>
        </w:rPr>
        <w:t>Član 5</w:t>
      </w:r>
    </w:p>
    <w:p w:rsidR="00B876E2" w:rsidRDefault="00BF379B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Ovlašćuje se </w:t>
      </w:r>
      <w:r w:rsidR="00131FA9">
        <w:rPr>
          <w:rFonts w:ascii="Times New Roman" w:hAnsi="Times New Roman" w:cs="Times New Roman"/>
          <w:sz w:val="24"/>
          <w:szCs w:val="24"/>
          <w:lang w:val="sr-Latn-ME"/>
        </w:rPr>
        <w:t>Predsjednik Opštine Tivat da podnese zahtjev za kredit sa potrebnom dokumentacijom i zaključi Ugovor o kreditu.</w:t>
      </w:r>
    </w:p>
    <w:p w:rsidR="00131FA9" w:rsidRDefault="00131FA9" w:rsidP="004D5C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876E2" w:rsidRDefault="00B876E2" w:rsidP="00763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131FA9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B876E2" w:rsidRDefault="00191379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Ova O</w:t>
      </w:r>
      <w:r w:rsidR="00B876E2">
        <w:rPr>
          <w:rFonts w:ascii="Times New Roman" w:hAnsi="Times New Roman" w:cs="Times New Roman"/>
          <w:sz w:val="24"/>
          <w:szCs w:val="24"/>
          <w:lang w:val="sr-Latn-ME"/>
        </w:rPr>
        <w:t xml:space="preserve">dluka stupa na snagu </w:t>
      </w:r>
      <w:r>
        <w:rPr>
          <w:rFonts w:ascii="Times New Roman" w:hAnsi="Times New Roman" w:cs="Times New Roman"/>
          <w:sz w:val="24"/>
          <w:szCs w:val="24"/>
          <w:lang w:val="sr-Latn-ME"/>
        </w:rPr>
        <w:t>osmog dana od dana objavljivanja u ,,Službenom listu Crne Gore – opštinski propisi''</w:t>
      </w:r>
      <w:r w:rsidR="00642621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B876E2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4D5CE5" w:rsidRDefault="00B876E2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Broj:  </w:t>
      </w:r>
      <w:r w:rsidR="004D5CE5">
        <w:rPr>
          <w:rFonts w:ascii="Times New Roman" w:hAnsi="Times New Roman" w:cs="Times New Roman"/>
          <w:sz w:val="24"/>
          <w:szCs w:val="24"/>
          <w:lang w:val="sr-Latn-ME"/>
        </w:rPr>
        <w:t>03-040/20-303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                                 </w:t>
      </w:r>
      <w:r w:rsidR="00DF7FAE">
        <w:rPr>
          <w:rFonts w:ascii="Times New Roman" w:hAnsi="Times New Roman" w:cs="Times New Roman"/>
          <w:sz w:val="24"/>
          <w:szCs w:val="24"/>
          <w:lang w:val="sr-Latn-ME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</w:t>
      </w:r>
    </w:p>
    <w:p w:rsidR="004D5CE5" w:rsidRDefault="004D5CE5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Tivat, 29.12.</w:t>
      </w:r>
      <w:r w:rsidR="00B876E2">
        <w:rPr>
          <w:rFonts w:ascii="Times New Roman" w:hAnsi="Times New Roman" w:cs="Times New Roman"/>
          <w:sz w:val="24"/>
          <w:szCs w:val="24"/>
          <w:lang w:val="sr-Latn-ME"/>
        </w:rPr>
        <w:t>20</w:t>
      </w:r>
      <w:r w:rsidR="00F26581">
        <w:rPr>
          <w:rFonts w:ascii="Times New Roman" w:hAnsi="Times New Roman" w:cs="Times New Roman"/>
          <w:sz w:val="24"/>
          <w:szCs w:val="24"/>
          <w:lang w:val="sr-Latn-ME"/>
        </w:rPr>
        <w:t>20</w:t>
      </w:r>
      <w:r w:rsidR="00B876E2">
        <w:rPr>
          <w:rFonts w:ascii="Times New Roman" w:hAnsi="Times New Roman" w:cs="Times New Roman"/>
          <w:sz w:val="24"/>
          <w:szCs w:val="24"/>
          <w:lang w:val="sr-Latn-ME"/>
        </w:rPr>
        <w:t xml:space="preserve">. godine                                                                </w:t>
      </w:r>
    </w:p>
    <w:p w:rsidR="004D5CE5" w:rsidRDefault="004D5CE5" w:rsidP="00763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4D5CE5" w:rsidRDefault="004D5CE5" w:rsidP="004D5C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SKUPŠTINA</w:t>
      </w:r>
      <w:r w:rsidR="00AC7482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OPŠTINE TIVAT</w:t>
      </w:r>
    </w:p>
    <w:p w:rsidR="004D5CE5" w:rsidRDefault="004D5CE5" w:rsidP="004D5C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Predsjednik,</w:t>
      </w:r>
    </w:p>
    <w:p w:rsidR="00B876E2" w:rsidRDefault="00B876E2" w:rsidP="004D5C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dr </w:t>
      </w:r>
      <w:r w:rsidR="00DF7FAE">
        <w:rPr>
          <w:rFonts w:ascii="Times New Roman" w:hAnsi="Times New Roman" w:cs="Times New Roman"/>
          <w:sz w:val="24"/>
          <w:szCs w:val="24"/>
          <w:lang w:val="sr-Latn-ME"/>
        </w:rPr>
        <w:t>Andrija Petković</w:t>
      </w:r>
    </w:p>
    <w:p w:rsidR="00BF0531" w:rsidRPr="00B876E2" w:rsidRDefault="00BF0531" w:rsidP="00BF0531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BF0531" w:rsidRPr="00B876E2" w:rsidSect="004E495F">
      <w:headerReference w:type="default" r:id="rId8"/>
      <w:pgSz w:w="11906" w:h="16838"/>
      <w:pgMar w:top="810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63B" w:rsidRDefault="0010763B" w:rsidP="001D1402">
      <w:pPr>
        <w:spacing w:after="0" w:line="240" w:lineRule="auto"/>
      </w:pPr>
      <w:r>
        <w:separator/>
      </w:r>
    </w:p>
  </w:endnote>
  <w:endnote w:type="continuationSeparator" w:id="0">
    <w:p w:rsidR="0010763B" w:rsidRDefault="0010763B" w:rsidP="001D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63B" w:rsidRDefault="0010763B" w:rsidP="001D1402">
      <w:pPr>
        <w:spacing w:after="0" w:line="240" w:lineRule="auto"/>
      </w:pPr>
      <w:r>
        <w:separator/>
      </w:r>
    </w:p>
  </w:footnote>
  <w:footnote w:type="continuationSeparator" w:id="0">
    <w:p w:rsidR="0010763B" w:rsidRDefault="0010763B" w:rsidP="001D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02" w:rsidRDefault="001D1402" w:rsidP="001D140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3F75"/>
    <w:multiLevelType w:val="hybridMultilevel"/>
    <w:tmpl w:val="6AAE2918"/>
    <w:lvl w:ilvl="0" w:tplc="703899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58"/>
    <w:rsid w:val="00016FF6"/>
    <w:rsid w:val="000203A9"/>
    <w:rsid w:val="000612A5"/>
    <w:rsid w:val="000A6555"/>
    <w:rsid w:val="000A65FB"/>
    <w:rsid w:val="000B1AE8"/>
    <w:rsid w:val="000E41E1"/>
    <w:rsid w:val="0010763B"/>
    <w:rsid w:val="00123D43"/>
    <w:rsid w:val="00131FA9"/>
    <w:rsid w:val="0015079A"/>
    <w:rsid w:val="00191379"/>
    <w:rsid w:val="00193281"/>
    <w:rsid w:val="001D1402"/>
    <w:rsid w:val="001F5A5E"/>
    <w:rsid w:val="00211123"/>
    <w:rsid w:val="00265CC4"/>
    <w:rsid w:val="002872BC"/>
    <w:rsid w:val="002B09F4"/>
    <w:rsid w:val="002D6E58"/>
    <w:rsid w:val="00361A60"/>
    <w:rsid w:val="00397858"/>
    <w:rsid w:val="003C3CA2"/>
    <w:rsid w:val="003C4A2B"/>
    <w:rsid w:val="003D7BEE"/>
    <w:rsid w:val="00467726"/>
    <w:rsid w:val="004D5CE5"/>
    <w:rsid w:val="004D66DB"/>
    <w:rsid w:val="004E495F"/>
    <w:rsid w:val="00527E25"/>
    <w:rsid w:val="0054126D"/>
    <w:rsid w:val="00550E4D"/>
    <w:rsid w:val="00553481"/>
    <w:rsid w:val="005A7292"/>
    <w:rsid w:val="00642621"/>
    <w:rsid w:val="00696A92"/>
    <w:rsid w:val="006C2687"/>
    <w:rsid w:val="007630E2"/>
    <w:rsid w:val="007E2FA3"/>
    <w:rsid w:val="00843350"/>
    <w:rsid w:val="00854DFC"/>
    <w:rsid w:val="0092204B"/>
    <w:rsid w:val="00964670"/>
    <w:rsid w:val="009A12F3"/>
    <w:rsid w:val="009C3E37"/>
    <w:rsid w:val="009E11E3"/>
    <w:rsid w:val="00AA1509"/>
    <w:rsid w:val="00AA357E"/>
    <w:rsid w:val="00AB22CE"/>
    <w:rsid w:val="00AC7482"/>
    <w:rsid w:val="00AD38D7"/>
    <w:rsid w:val="00B876E2"/>
    <w:rsid w:val="00BD10B1"/>
    <w:rsid w:val="00BF0531"/>
    <w:rsid w:val="00BF379B"/>
    <w:rsid w:val="00C364A4"/>
    <w:rsid w:val="00C83370"/>
    <w:rsid w:val="00CB6A51"/>
    <w:rsid w:val="00D17647"/>
    <w:rsid w:val="00D273D1"/>
    <w:rsid w:val="00DB2DCF"/>
    <w:rsid w:val="00DB3BA6"/>
    <w:rsid w:val="00DF7FAE"/>
    <w:rsid w:val="00E030F7"/>
    <w:rsid w:val="00E31A83"/>
    <w:rsid w:val="00EF69E3"/>
    <w:rsid w:val="00F00507"/>
    <w:rsid w:val="00F02769"/>
    <w:rsid w:val="00F26581"/>
    <w:rsid w:val="00FA3C93"/>
    <w:rsid w:val="00FB2688"/>
    <w:rsid w:val="00F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CD81"/>
  <w15:docId w15:val="{FB1E247F-CFAA-462F-A16D-046A850F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95F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36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Default">
    <w:name w:val="Default"/>
    <w:rsid w:val="00FB7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402"/>
  </w:style>
  <w:style w:type="paragraph" w:styleId="Footer">
    <w:name w:val="footer"/>
    <w:basedOn w:val="Normal"/>
    <w:link w:val="FooterChar"/>
    <w:uiPriority w:val="99"/>
    <w:unhideWhenUsed/>
    <w:rsid w:val="001D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402"/>
  </w:style>
  <w:style w:type="paragraph" w:styleId="BalloonText">
    <w:name w:val="Balloon Text"/>
    <w:basedOn w:val="Normal"/>
    <w:link w:val="BalloonTextChar"/>
    <w:uiPriority w:val="99"/>
    <w:semiHidden/>
    <w:unhideWhenUsed/>
    <w:rsid w:val="00AC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B69B-DF1B-4827-BE1F-2C758BFD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Zizic</dc:creator>
  <cp:lastModifiedBy>Goran Babovic</cp:lastModifiedBy>
  <cp:revision>6</cp:revision>
  <cp:lastPrinted>2020-12-30T13:56:00Z</cp:lastPrinted>
  <dcterms:created xsi:type="dcterms:W3CDTF">2020-12-23T12:40:00Z</dcterms:created>
  <dcterms:modified xsi:type="dcterms:W3CDTF">2020-12-30T13:57:00Z</dcterms:modified>
</cp:coreProperties>
</file>