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C05D6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C05D61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Tivat, na sjednici održanoj dana ___</w:t>
      </w:r>
      <w:r w:rsidR="00C05D61">
        <w:rPr>
          <w:rFonts w:ascii="Arial" w:hAnsi="Arial" w:cs="Arial"/>
          <w:sz w:val="24"/>
          <w:szCs w:val="24"/>
        </w:rPr>
        <w:t>.___.</w:t>
      </w:r>
      <w:r w:rsidR="00F56B20">
        <w:rPr>
          <w:rFonts w:ascii="Arial" w:hAnsi="Arial" w:cs="Arial"/>
          <w:sz w:val="24"/>
          <w:szCs w:val="24"/>
        </w:rPr>
        <w:t xml:space="preserve"> 202</w:t>
      </w:r>
      <w:r w:rsidR="00C41464">
        <w:rPr>
          <w:rFonts w:ascii="Arial" w:hAnsi="Arial" w:cs="Arial"/>
          <w:sz w:val="24"/>
          <w:szCs w:val="24"/>
        </w:rPr>
        <w:t>1.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C41464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 w:rsidR="0025239F">
        <w:rPr>
          <w:rFonts w:ascii="Arial" w:hAnsi="Arial" w:cs="Arial"/>
          <w:sz w:val="24"/>
          <w:szCs w:val="24"/>
        </w:rPr>
        <w:t xml:space="preserve"> imenovanju </w:t>
      </w:r>
      <w:r w:rsidR="003501F4">
        <w:rPr>
          <w:rFonts w:ascii="Arial" w:hAnsi="Arial" w:cs="Arial"/>
          <w:sz w:val="24"/>
          <w:szCs w:val="24"/>
        </w:rPr>
        <w:t>predsjednika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Odbora za </w:t>
      </w:r>
      <w:r w:rsidR="003501F4">
        <w:rPr>
          <w:rFonts w:ascii="Arial" w:hAnsi="Arial" w:cs="Arial"/>
          <w:sz w:val="24"/>
          <w:szCs w:val="24"/>
        </w:rPr>
        <w:t>finansije,privredu i razvoj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3501F4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Milijana Dubak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predsjednice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finansije,privredu i razvoj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B32835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Sanja Vuković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8610F2">
        <w:rPr>
          <w:rFonts w:ascii="Arial" w:hAnsi="Arial" w:cs="Arial"/>
          <w:sz w:val="24"/>
          <w:szCs w:val="24"/>
          <w:lang w:val="sr-Latn-ME"/>
        </w:rPr>
        <w:t>predsjedni</w:t>
      </w:r>
      <w:r w:rsidR="003501F4">
        <w:rPr>
          <w:rFonts w:ascii="Arial" w:hAnsi="Arial" w:cs="Arial"/>
          <w:sz w:val="24"/>
          <w:szCs w:val="24"/>
          <w:lang w:val="sr-Latn-ME"/>
        </w:rPr>
        <w:t xml:space="preserve">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501F4">
        <w:rPr>
          <w:rFonts w:ascii="Arial" w:hAnsi="Arial" w:cs="Arial"/>
          <w:sz w:val="24"/>
          <w:szCs w:val="24"/>
          <w:lang w:val="sr-Latn-ME"/>
        </w:rPr>
        <w:t>finansije,privredu i razvoj.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D509BF" w:rsidRDefault="003501F4" w:rsidP="00B3283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novoizabranom predsjedniku </w:t>
      </w:r>
      <w:r w:rsidR="00D509BF"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B32835" w:rsidRDefault="00B32835" w:rsidP="00B3283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B3283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Ova odluka stupa </w:t>
      </w:r>
      <w:r w:rsidRPr="00B32835">
        <w:rPr>
          <w:rFonts w:ascii="Arial" w:hAnsi="Arial" w:cs="Arial"/>
          <w:sz w:val="24"/>
          <w:szCs w:val="24"/>
          <w:lang w:val="sr-Latn-ME"/>
        </w:rPr>
        <w:t xml:space="preserve">na </w:t>
      </w:r>
      <w:r w:rsidR="00C41464">
        <w:rPr>
          <w:rFonts w:ascii="Arial" w:hAnsi="Arial" w:cs="Arial"/>
          <w:sz w:val="24"/>
          <w:szCs w:val="24"/>
          <w:lang w:val="sr-Latn-ME"/>
        </w:rPr>
        <w:t xml:space="preserve">snagu </w:t>
      </w:r>
      <w:r w:rsidR="00B32835">
        <w:rPr>
          <w:rFonts w:ascii="Arial" w:hAnsi="Arial" w:cs="Arial"/>
          <w:sz w:val="24"/>
          <w:szCs w:val="24"/>
          <w:lang w:val="sr-Latn-ME"/>
        </w:rPr>
        <w:t xml:space="preserve">danom </w:t>
      </w:r>
      <w:r w:rsidR="002E341E">
        <w:rPr>
          <w:rFonts w:ascii="Arial" w:hAnsi="Arial" w:cs="Arial"/>
          <w:sz w:val="24"/>
          <w:szCs w:val="24"/>
          <w:lang w:val="sr-Latn-ME"/>
        </w:rPr>
        <w:t>objavljivanja</w:t>
      </w:r>
      <w:r w:rsidR="00B3283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E87298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</w:p>
    <w:p w:rsidR="00B32835" w:rsidRPr="00B32835" w:rsidRDefault="008C4475" w:rsidP="00B3283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852FF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______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501F4">
        <w:rPr>
          <w:rFonts w:ascii="Arial" w:hAnsi="Arial" w:cs="Arial"/>
          <w:sz w:val="24"/>
          <w:szCs w:val="24"/>
          <w:lang w:val="sr-Latn-ME"/>
        </w:rPr>
        <w:t>2021</w:t>
      </w:r>
      <w:r w:rsidR="00B32835">
        <w:rPr>
          <w:rFonts w:ascii="Arial" w:hAnsi="Arial" w:cs="Arial"/>
          <w:sz w:val="24"/>
          <w:szCs w:val="24"/>
          <w:lang w:val="sr-Latn-ME"/>
        </w:rPr>
        <w:t>.godin</w:t>
      </w:r>
      <w:r w:rsidR="008610F2">
        <w:rPr>
          <w:rFonts w:ascii="Arial" w:hAnsi="Arial" w:cs="Arial"/>
          <w:sz w:val="24"/>
          <w:szCs w:val="24"/>
          <w:lang w:val="sr-Latn-ME"/>
        </w:rPr>
        <w:t>e</w:t>
      </w:r>
    </w:p>
    <w:p w:rsidR="00B32835" w:rsidRDefault="00B32835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B32835" w:rsidRDefault="00B32835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Obrazloženje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4 Odluke o obrazovanju  radnih tijela Skupštine je propisano da sastav radnog tijela odgovara stranačkoj zastupljenosti odbornika u Skupštini  i da se izbor predsjednika i članova radnog tijela vrši u skladu sa </w:t>
      </w:r>
      <w:r w:rsidR="001F3A0C">
        <w:rPr>
          <w:rFonts w:ascii="Arial" w:hAnsi="Arial" w:cs="Arial"/>
          <w:sz w:val="24"/>
          <w:szCs w:val="24"/>
        </w:rPr>
        <w:t>Poslovnikom Skupštine. Članom 48</w:t>
      </w:r>
      <w:r>
        <w:rPr>
          <w:rFonts w:ascii="Arial" w:hAnsi="Arial" w:cs="Arial"/>
          <w:sz w:val="24"/>
          <w:szCs w:val="24"/>
        </w:rPr>
        <w:t xml:space="preserve"> Poslovnika </w:t>
      </w:r>
      <w:r w:rsidR="00661B4B">
        <w:rPr>
          <w:rFonts w:ascii="Arial" w:hAnsi="Arial" w:cs="Arial"/>
          <w:sz w:val="24"/>
          <w:szCs w:val="24"/>
        </w:rPr>
        <w:t xml:space="preserve">o radu </w:t>
      </w:r>
      <w:r>
        <w:rPr>
          <w:rFonts w:ascii="Arial" w:hAnsi="Arial" w:cs="Arial"/>
          <w:sz w:val="24"/>
          <w:szCs w:val="24"/>
        </w:rPr>
        <w:t>Skupštine opštine Tivat propisano je da se</w:t>
      </w:r>
      <w:r w:rsidR="00F81170">
        <w:rPr>
          <w:rFonts w:ascii="Arial" w:hAnsi="Arial" w:cs="Arial"/>
          <w:sz w:val="24"/>
          <w:szCs w:val="24"/>
        </w:rPr>
        <w:t xml:space="preserve"> imenovanje predsjednika il</w:t>
      </w:r>
      <w:r w:rsidR="00E87298">
        <w:rPr>
          <w:rFonts w:ascii="Arial" w:hAnsi="Arial" w:cs="Arial"/>
          <w:sz w:val="24"/>
          <w:szCs w:val="24"/>
        </w:rPr>
        <w:t>i</w:t>
      </w:r>
      <w:r w:rsidR="00F81170">
        <w:rPr>
          <w:rFonts w:ascii="Arial" w:hAnsi="Arial" w:cs="Arial"/>
          <w:sz w:val="24"/>
          <w:szCs w:val="24"/>
        </w:rPr>
        <w:t xml:space="preserve"> pojedinog člana radnog tijela kojim se vrši zamjena ili popuna u radnom tijelu vrši na osnovu pojedinačnih predloga kluba</w:t>
      </w:r>
      <w:r>
        <w:rPr>
          <w:rFonts w:ascii="Arial" w:hAnsi="Arial" w:cs="Arial"/>
          <w:sz w:val="24"/>
          <w:szCs w:val="24"/>
        </w:rPr>
        <w:t>. Članom 5 Odluke o obrazovanju radnih tijela pro</w:t>
      </w:r>
      <w:r w:rsidR="00A313E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isano je da mandat predsjednika i članova radnog tijela traje do prestanka mandata Skupštine, odnosno do dana razrješenja od dužnosti na koju su izabrani. Kako je </w:t>
      </w:r>
      <w:r w:rsidR="00F604EC">
        <w:rPr>
          <w:rFonts w:ascii="Arial" w:hAnsi="Arial" w:cs="Arial"/>
          <w:sz w:val="24"/>
          <w:szCs w:val="24"/>
        </w:rPr>
        <w:t xml:space="preserve">Milijani Dubak </w:t>
      </w:r>
      <w:r w:rsidR="00E64266">
        <w:rPr>
          <w:rFonts w:ascii="Arial" w:hAnsi="Arial" w:cs="Arial"/>
          <w:sz w:val="24"/>
          <w:szCs w:val="24"/>
        </w:rPr>
        <w:t>prestala funkcija</w:t>
      </w:r>
      <w:r w:rsidR="00F604EC">
        <w:rPr>
          <w:rFonts w:ascii="Arial" w:hAnsi="Arial" w:cs="Arial"/>
          <w:sz w:val="24"/>
          <w:szCs w:val="24"/>
        </w:rPr>
        <w:t xml:space="preserve"> odbornice zbog nespojivosti funkcija</w:t>
      </w:r>
      <w:r w:rsidR="00AB5D74">
        <w:rPr>
          <w:rFonts w:ascii="Arial" w:hAnsi="Arial" w:cs="Arial"/>
          <w:sz w:val="24"/>
          <w:szCs w:val="24"/>
        </w:rPr>
        <w:t>,</w:t>
      </w:r>
      <w:r w:rsidR="00E64266">
        <w:rPr>
          <w:rFonts w:ascii="Arial" w:hAnsi="Arial" w:cs="Arial"/>
          <w:sz w:val="24"/>
          <w:szCs w:val="24"/>
        </w:rPr>
        <w:t xml:space="preserve"> samim </w:t>
      </w:r>
      <w:r w:rsidR="00F604EC">
        <w:rPr>
          <w:rFonts w:ascii="Arial" w:hAnsi="Arial" w:cs="Arial"/>
          <w:sz w:val="24"/>
          <w:szCs w:val="24"/>
        </w:rPr>
        <w:t xml:space="preserve">tim je prestala i njena </w:t>
      </w:r>
      <w:r w:rsidR="001F3A0C">
        <w:rPr>
          <w:rFonts w:ascii="Arial" w:hAnsi="Arial" w:cs="Arial"/>
          <w:sz w:val="24"/>
          <w:szCs w:val="24"/>
        </w:rPr>
        <w:t>dužnost</w:t>
      </w:r>
      <w:r w:rsidR="00F604EC">
        <w:rPr>
          <w:rFonts w:ascii="Arial" w:hAnsi="Arial" w:cs="Arial"/>
          <w:sz w:val="24"/>
          <w:szCs w:val="24"/>
        </w:rPr>
        <w:t xml:space="preserve"> predsjednice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A31319">
        <w:rPr>
          <w:rFonts w:ascii="Arial" w:hAnsi="Arial" w:cs="Arial"/>
          <w:sz w:val="24"/>
          <w:szCs w:val="24"/>
        </w:rPr>
        <w:t>Odbor</w:t>
      </w:r>
      <w:r w:rsidR="001F3A0C">
        <w:rPr>
          <w:rFonts w:ascii="Arial" w:hAnsi="Arial" w:cs="Arial"/>
          <w:sz w:val="24"/>
          <w:szCs w:val="24"/>
        </w:rPr>
        <w:t>a</w:t>
      </w:r>
      <w:r w:rsidR="00F81170">
        <w:rPr>
          <w:rFonts w:ascii="Arial" w:hAnsi="Arial" w:cs="Arial"/>
          <w:sz w:val="24"/>
          <w:szCs w:val="24"/>
        </w:rPr>
        <w:t xml:space="preserve"> za</w:t>
      </w:r>
      <w:r w:rsidR="00F604EC">
        <w:rPr>
          <w:rFonts w:ascii="Arial" w:hAnsi="Arial" w:cs="Arial"/>
          <w:sz w:val="24"/>
          <w:szCs w:val="24"/>
        </w:rPr>
        <w:t xml:space="preserve"> finansije,</w:t>
      </w:r>
      <w:r w:rsidR="00C41464">
        <w:rPr>
          <w:rFonts w:ascii="Arial" w:hAnsi="Arial" w:cs="Arial"/>
          <w:sz w:val="24"/>
          <w:szCs w:val="24"/>
        </w:rPr>
        <w:t xml:space="preserve"> </w:t>
      </w:r>
      <w:r w:rsidR="00F604EC">
        <w:rPr>
          <w:rFonts w:ascii="Arial" w:hAnsi="Arial" w:cs="Arial"/>
          <w:sz w:val="24"/>
          <w:szCs w:val="24"/>
        </w:rPr>
        <w:t xml:space="preserve">privredu i razvoj. </w:t>
      </w:r>
      <w:r w:rsidR="00A31319">
        <w:rPr>
          <w:rFonts w:ascii="Arial" w:hAnsi="Arial" w:cs="Arial"/>
          <w:sz w:val="24"/>
          <w:szCs w:val="24"/>
        </w:rPr>
        <w:t xml:space="preserve"> </w:t>
      </w:r>
      <w:r w:rsidR="0034473C">
        <w:rPr>
          <w:rFonts w:ascii="Arial" w:hAnsi="Arial" w:cs="Arial"/>
          <w:sz w:val="24"/>
          <w:szCs w:val="24"/>
        </w:rPr>
        <w:t xml:space="preserve">Od strane </w:t>
      </w:r>
      <w:r w:rsidR="009E029A">
        <w:rPr>
          <w:rFonts w:ascii="Arial" w:hAnsi="Arial" w:cs="Arial"/>
          <w:sz w:val="24"/>
          <w:szCs w:val="24"/>
        </w:rPr>
        <w:t xml:space="preserve">Koalicione izborne liste „Narod Pobjeđuje“ </w:t>
      </w:r>
      <w:r w:rsidR="0034473C">
        <w:rPr>
          <w:rFonts w:ascii="Arial" w:hAnsi="Arial" w:cs="Arial"/>
          <w:sz w:val="24"/>
          <w:szCs w:val="24"/>
        </w:rPr>
        <w:t xml:space="preserve">  podnijet je </w:t>
      </w:r>
      <w:r>
        <w:rPr>
          <w:rFonts w:ascii="Arial" w:hAnsi="Arial" w:cs="Arial"/>
          <w:sz w:val="24"/>
          <w:szCs w:val="24"/>
        </w:rPr>
        <w:t xml:space="preserve">predlog da se umjesto </w:t>
      </w:r>
      <w:r w:rsidR="00F604EC">
        <w:rPr>
          <w:rFonts w:ascii="Arial" w:hAnsi="Arial" w:cs="Arial"/>
          <w:sz w:val="24"/>
          <w:szCs w:val="24"/>
        </w:rPr>
        <w:t xml:space="preserve">Milijane Dubak </w:t>
      </w:r>
      <w:r>
        <w:rPr>
          <w:rFonts w:ascii="Arial" w:hAnsi="Arial" w:cs="Arial"/>
          <w:sz w:val="24"/>
          <w:szCs w:val="24"/>
        </w:rPr>
        <w:t>imenuje</w:t>
      </w:r>
      <w:r w:rsidR="00224CA9">
        <w:rPr>
          <w:rFonts w:ascii="Arial" w:hAnsi="Arial" w:cs="Arial"/>
          <w:sz w:val="24"/>
          <w:szCs w:val="24"/>
        </w:rPr>
        <w:t xml:space="preserve"> Sanja Vuković</w:t>
      </w:r>
      <w:r w:rsidR="00A313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F604EC">
        <w:rPr>
          <w:rFonts w:ascii="Arial" w:hAnsi="Arial" w:cs="Arial"/>
          <w:sz w:val="24"/>
          <w:szCs w:val="24"/>
        </w:rPr>
        <w:t>predsjedni</w:t>
      </w:r>
      <w:r w:rsidR="00224CA9">
        <w:rPr>
          <w:rFonts w:ascii="Arial" w:hAnsi="Arial" w:cs="Arial"/>
          <w:sz w:val="24"/>
          <w:szCs w:val="24"/>
        </w:rPr>
        <w:t>cu</w:t>
      </w:r>
      <w:r w:rsidR="00897C52">
        <w:rPr>
          <w:rFonts w:ascii="Arial" w:hAnsi="Arial" w:cs="Arial"/>
          <w:sz w:val="24"/>
          <w:szCs w:val="24"/>
        </w:rPr>
        <w:t xml:space="preserve"> </w:t>
      </w:r>
      <w:r w:rsidR="00C110C1">
        <w:rPr>
          <w:rFonts w:ascii="Arial" w:hAnsi="Arial" w:cs="Arial"/>
          <w:sz w:val="24"/>
          <w:szCs w:val="24"/>
        </w:rPr>
        <w:t xml:space="preserve"> </w:t>
      </w:r>
      <w:r w:rsidR="001F3A0C">
        <w:rPr>
          <w:rFonts w:ascii="Arial" w:hAnsi="Arial" w:cs="Arial"/>
          <w:sz w:val="24"/>
          <w:szCs w:val="24"/>
        </w:rPr>
        <w:t xml:space="preserve">Odbora </w:t>
      </w:r>
      <w:r w:rsidR="001F1EC9">
        <w:rPr>
          <w:rFonts w:ascii="Arial" w:hAnsi="Arial" w:cs="Arial"/>
          <w:sz w:val="24"/>
          <w:szCs w:val="24"/>
        </w:rPr>
        <w:t>za finansije,</w:t>
      </w:r>
      <w:r w:rsidR="00C41464">
        <w:rPr>
          <w:rFonts w:ascii="Arial" w:hAnsi="Arial" w:cs="Arial"/>
          <w:sz w:val="24"/>
          <w:szCs w:val="24"/>
        </w:rPr>
        <w:t xml:space="preserve"> </w:t>
      </w:r>
      <w:r w:rsidR="001F1EC9">
        <w:rPr>
          <w:rFonts w:ascii="Arial" w:hAnsi="Arial" w:cs="Arial"/>
          <w:sz w:val="24"/>
          <w:szCs w:val="24"/>
        </w:rPr>
        <w:t>privredu i razvoj</w:t>
      </w:r>
      <w:r>
        <w:rPr>
          <w:rFonts w:ascii="Arial" w:hAnsi="Arial" w:cs="Arial"/>
          <w:sz w:val="24"/>
          <w:szCs w:val="24"/>
        </w:rPr>
        <w:t xml:space="preserve">. </w:t>
      </w:r>
      <w:r w:rsidR="001F3A0C">
        <w:rPr>
          <w:rFonts w:ascii="Arial" w:hAnsi="Arial" w:cs="Arial"/>
          <w:sz w:val="24"/>
          <w:szCs w:val="24"/>
        </w:rPr>
        <w:t xml:space="preserve">Obzirom da je </w:t>
      </w:r>
      <w:r>
        <w:rPr>
          <w:rFonts w:ascii="Arial" w:hAnsi="Arial" w:cs="Arial"/>
          <w:sz w:val="24"/>
          <w:szCs w:val="24"/>
        </w:rPr>
        <w:t xml:space="preserve">predlog za popunu upražnjenog </w:t>
      </w:r>
      <w:r w:rsidR="00A31319">
        <w:rPr>
          <w:rFonts w:ascii="Arial" w:hAnsi="Arial" w:cs="Arial"/>
          <w:sz w:val="24"/>
          <w:szCs w:val="24"/>
        </w:rPr>
        <w:t xml:space="preserve">odborničkog </w:t>
      </w:r>
      <w:r>
        <w:rPr>
          <w:rFonts w:ascii="Arial" w:hAnsi="Arial" w:cs="Arial"/>
          <w:sz w:val="24"/>
          <w:szCs w:val="24"/>
        </w:rPr>
        <w:t>mjesta u ovom odbor</w:t>
      </w:r>
      <w:r w:rsidR="001F3A0C">
        <w:rPr>
          <w:rFonts w:ascii="Arial" w:hAnsi="Arial" w:cs="Arial"/>
          <w:sz w:val="24"/>
          <w:szCs w:val="24"/>
        </w:rPr>
        <w:t>u podnijet u skladu sa članom 48</w:t>
      </w:r>
      <w:r>
        <w:rPr>
          <w:rFonts w:ascii="Arial" w:hAnsi="Arial" w:cs="Arial"/>
          <w:sz w:val="24"/>
          <w:szCs w:val="24"/>
        </w:rPr>
        <w:t xml:space="preserve"> Poslovnika</w:t>
      </w:r>
      <w:r w:rsidR="00661B4B">
        <w:rPr>
          <w:rFonts w:ascii="Arial" w:hAnsi="Arial" w:cs="Arial"/>
          <w:sz w:val="24"/>
          <w:szCs w:val="24"/>
        </w:rPr>
        <w:t xml:space="preserve"> o radu Skupštine opštine Tivat</w:t>
      </w:r>
      <w:r>
        <w:rPr>
          <w:rFonts w:ascii="Arial" w:hAnsi="Arial" w:cs="Arial"/>
          <w:sz w:val="24"/>
          <w:szCs w:val="24"/>
        </w:rPr>
        <w:t xml:space="preserve">, predlaže </w:t>
      </w:r>
      <w:r w:rsidR="00C110C1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usvajanje ove Odluke.</w:t>
      </w:r>
    </w:p>
    <w:p w:rsidR="003D1168" w:rsidRPr="003D1168" w:rsidRDefault="003D1168" w:rsidP="003D1168">
      <w:pPr>
        <w:pStyle w:val="Default"/>
        <w:spacing w:line="276" w:lineRule="auto"/>
        <w:jc w:val="both"/>
        <w:rPr>
          <w:rFonts w:ascii="Tahoma" w:hAnsi="Tahoma" w:cs="Tahoma"/>
        </w:rPr>
      </w:pPr>
      <w:r w:rsidRPr="003D1168">
        <w:rPr>
          <w:lang w:val="hr-HR"/>
        </w:rPr>
        <w:t>Razlog da ova odluka stupi na snagu danom objavljivanja ogleda se u hitnosti potrebe omogućavanja nesmetanog funkcionisanja Skupštine opštine Tivat</w:t>
      </w:r>
      <w:r>
        <w:rPr>
          <w:lang w:val="hr-HR"/>
        </w:rPr>
        <w:t>.</w:t>
      </w:r>
      <w:r w:rsidRPr="003D1168">
        <w:rPr>
          <w:lang w:val="hr-HR"/>
        </w:rPr>
        <w:t xml:space="preserve"> </w:t>
      </w:r>
      <w:bookmarkStart w:id="0" w:name="_GoBack"/>
      <w:bookmarkEnd w:id="0"/>
    </w:p>
    <w:p w:rsidR="003D1168" w:rsidRDefault="003D1168" w:rsidP="0025239F">
      <w:pPr>
        <w:jc w:val="both"/>
        <w:rPr>
          <w:rFonts w:ascii="Arial" w:hAnsi="Arial" w:cs="Arial"/>
          <w:sz w:val="24"/>
          <w:szCs w:val="24"/>
        </w:rPr>
      </w:pPr>
    </w:p>
    <w:p w:rsidR="001C7037" w:rsidRDefault="001C7037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 Skupštine</w:t>
      </w: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C7037"/>
    <w:rsid w:val="001F1EC9"/>
    <w:rsid w:val="001F3A0C"/>
    <w:rsid w:val="00224CA9"/>
    <w:rsid w:val="0025239F"/>
    <w:rsid w:val="002E341E"/>
    <w:rsid w:val="0034473C"/>
    <w:rsid w:val="003501F4"/>
    <w:rsid w:val="003C72F9"/>
    <w:rsid w:val="003D1168"/>
    <w:rsid w:val="00661B4B"/>
    <w:rsid w:val="006901AA"/>
    <w:rsid w:val="007C17BB"/>
    <w:rsid w:val="00816DA4"/>
    <w:rsid w:val="00852FFF"/>
    <w:rsid w:val="008610F2"/>
    <w:rsid w:val="008704B8"/>
    <w:rsid w:val="00897C52"/>
    <w:rsid w:val="008C4475"/>
    <w:rsid w:val="009E029A"/>
    <w:rsid w:val="00A31319"/>
    <w:rsid w:val="00A313EE"/>
    <w:rsid w:val="00A52C55"/>
    <w:rsid w:val="00A53BA6"/>
    <w:rsid w:val="00AB5D74"/>
    <w:rsid w:val="00B32835"/>
    <w:rsid w:val="00C05D61"/>
    <w:rsid w:val="00C110C1"/>
    <w:rsid w:val="00C131E2"/>
    <w:rsid w:val="00C41464"/>
    <w:rsid w:val="00C97D06"/>
    <w:rsid w:val="00CF0FAD"/>
    <w:rsid w:val="00D343EC"/>
    <w:rsid w:val="00D509BF"/>
    <w:rsid w:val="00D91B4E"/>
    <w:rsid w:val="00E64266"/>
    <w:rsid w:val="00E87298"/>
    <w:rsid w:val="00EF4260"/>
    <w:rsid w:val="00F234C8"/>
    <w:rsid w:val="00F34988"/>
    <w:rsid w:val="00F56B20"/>
    <w:rsid w:val="00F604EC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AD5"/>
  <w15:docId w15:val="{2AC983A3-7B46-484D-9033-E0A40F3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  <w:style w:type="paragraph" w:customStyle="1" w:styleId="Default">
    <w:name w:val="Default"/>
    <w:rsid w:val="003D1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24</cp:revision>
  <dcterms:created xsi:type="dcterms:W3CDTF">2017-03-28T11:53:00Z</dcterms:created>
  <dcterms:modified xsi:type="dcterms:W3CDTF">2021-03-09T11:13:00Z</dcterms:modified>
</cp:coreProperties>
</file>