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CDA6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15FE31CC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SKUPŠTINA  OPŠTINE</w:t>
      </w:r>
    </w:p>
    <w:p w14:paraId="53C92671" w14:textId="5565CE7E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Broj: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  <w:t>03-016/21-4/</w:t>
      </w:r>
      <w:r w:rsidR="009F1D21">
        <w:rPr>
          <w:rFonts w:ascii="Tahoma" w:hAnsi="Tahoma" w:cs="Tahoma"/>
          <w:b/>
          <w:sz w:val="22"/>
          <w:szCs w:val="22"/>
          <w:lang w:val="sr-Latn-CS"/>
        </w:rPr>
        <w:t>5</w:t>
      </w:r>
    </w:p>
    <w:p w14:paraId="66D493E4" w14:textId="3FEB150D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9F1D21">
        <w:rPr>
          <w:rFonts w:ascii="Tahoma" w:hAnsi="Tahoma" w:cs="Tahoma"/>
          <w:b/>
          <w:sz w:val="22"/>
          <w:szCs w:val="22"/>
          <w:lang w:val="sr-Latn-CS"/>
        </w:rPr>
        <w:t>21.06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.2021.</w:t>
      </w:r>
      <w:r w:rsidR="00357FC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043A7FAD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5340CE43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Na osnovu člana  67 Poslovnika o radu Skupštine opštine Tivat („Službeni list Crne Gore-opštinski propisi“ broj 37/18) sazivam</w:t>
      </w:r>
    </w:p>
    <w:p w14:paraId="7835C5F1" w14:textId="77777777" w:rsidR="00DC00B9" w:rsidRDefault="00DC00B9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1F79414" w14:textId="77777777" w:rsidR="00FC2D57" w:rsidRDefault="00FC2D57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51F8A1E6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A67DE34" w14:textId="389357AF" w:rsidR="00F2070C" w:rsidRDefault="00810660" w:rsidP="00F2070C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X</w:t>
      </w:r>
      <w:r w:rsidR="00F2070C">
        <w:rPr>
          <w:rFonts w:ascii="Tahoma" w:hAnsi="Tahoma" w:cs="Tahoma"/>
          <w:b/>
          <w:lang w:val="sr-Latn-CS"/>
        </w:rPr>
        <w:t xml:space="preserve"> SJEDNICU SKUPŠTINE OPŠTINE</w:t>
      </w:r>
    </w:p>
    <w:p w14:paraId="0DC44F14" w14:textId="77777777"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</w:p>
    <w:p w14:paraId="3F1A721B" w14:textId="4C55B54F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Sjednica će se održati </w:t>
      </w:r>
      <w:r w:rsidR="009F1D21" w:rsidRPr="009F1D21">
        <w:rPr>
          <w:rFonts w:ascii="Tahoma" w:hAnsi="Tahoma" w:cs="Tahoma"/>
          <w:b/>
          <w:bCs/>
          <w:sz w:val="22"/>
          <w:szCs w:val="22"/>
          <w:lang w:val="sr-Latn-CS"/>
        </w:rPr>
        <w:t>30.06</w:t>
      </w:r>
      <w:r>
        <w:rPr>
          <w:rFonts w:ascii="Tahoma" w:hAnsi="Tahoma" w:cs="Tahoma"/>
          <w:b/>
          <w:sz w:val="22"/>
          <w:szCs w:val="22"/>
          <w:lang w:val="sr-Latn-CS"/>
        </w:rPr>
        <w:t>.2021.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>godine</w:t>
      </w:r>
      <w:r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41F6F" w:rsidRPr="00741F6F">
        <w:rPr>
          <w:rFonts w:ascii="Tahoma" w:hAnsi="Tahoma" w:cs="Tahoma"/>
          <w:b/>
          <w:sz w:val="22"/>
          <w:szCs w:val="22"/>
          <w:lang w:val="sr-Latn-CS"/>
        </w:rPr>
        <w:t>0</w:t>
      </w:r>
      <w:r w:rsidR="00223219">
        <w:rPr>
          <w:rFonts w:ascii="Tahoma" w:hAnsi="Tahoma" w:cs="Tahoma"/>
          <w:b/>
          <w:sz w:val="22"/>
          <w:szCs w:val="22"/>
          <w:lang w:val="sr-Latn-CS"/>
        </w:rPr>
        <w:t>9</w:t>
      </w:r>
      <w:r w:rsidRPr="00741F6F">
        <w:rPr>
          <w:rFonts w:ascii="Tahoma" w:hAnsi="Tahoma" w:cs="Tahoma"/>
          <w:b/>
          <w:sz w:val="22"/>
          <w:szCs w:val="22"/>
          <w:lang w:val="sr-Latn-CS"/>
        </w:rPr>
        <w:t>:00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časova</w:t>
      </w:r>
      <w:r>
        <w:rPr>
          <w:rFonts w:ascii="Tahoma" w:hAnsi="Tahoma" w:cs="Tahoma"/>
          <w:sz w:val="22"/>
          <w:szCs w:val="22"/>
          <w:lang w:val="sr-Latn-CS"/>
        </w:rPr>
        <w:t xml:space="preserve"> u Skupštinskoj sali Opštine Tivat.</w:t>
      </w:r>
    </w:p>
    <w:p w14:paraId="7498465B" w14:textId="77777777" w:rsidR="00F2070C" w:rsidRDefault="00F2070C" w:rsidP="00F2070C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14:paraId="10CFF504" w14:textId="77777777" w:rsidR="00980F56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</w:t>
      </w:r>
    </w:p>
    <w:p w14:paraId="14F759EC" w14:textId="77777777" w:rsidR="00F2070C" w:rsidRPr="000164C0" w:rsidRDefault="00F2070C" w:rsidP="000164C0">
      <w:pPr>
        <w:rPr>
          <w:rFonts w:ascii="Tahoma" w:hAnsi="Tahoma" w:cs="Tahoma"/>
          <w:sz w:val="22"/>
          <w:szCs w:val="22"/>
          <w:lang w:val="sr-Latn-CS"/>
        </w:rPr>
      </w:pPr>
    </w:p>
    <w:p w14:paraId="70416070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171DA140" w14:textId="77777777" w:rsidR="00F2070C" w:rsidRDefault="00F2070C" w:rsidP="000164C0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    D  N  E  V  N  I    R  E  D</w:t>
      </w:r>
    </w:p>
    <w:p w14:paraId="66BFD1C4" w14:textId="77777777" w:rsidR="007A7CE9" w:rsidRDefault="007A7CE9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67DF2AE9" w14:textId="77777777" w:rsidR="000164C0" w:rsidRDefault="000164C0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77E1D42" w14:textId="176815A7" w:rsidR="000164C0" w:rsidRDefault="007A7CE9" w:rsidP="000164C0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Usvajanje Zapisnika sa </w:t>
      </w:r>
      <w:r w:rsidR="000164C0">
        <w:rPr>
          <w:rFonts w:ascii="Tahoma" w:hAnsi="Tahoma" w:cs="Tahoma"/>
          <w:sz w:val="22"/>
          <w:szCs w:val="22"/>
          <w:lang w:val="sr-Latn-CS"/>
        </w:rPr>
        <w:t>V</w:t>
      </w:r>
      <w:r>
        <w:rPr>
          <w:rFonts w:ascii="Tahoma" w:hAnsi="Tahoma" w:cs="Tahoma"/>
          <w:sz w:val="22"/>
          <w:szCs w:val="22"/>
          <w:lang w:val="sr-Latn-CS"/>
        </w:rPr>
        <w:t>I</w:t>
      </w:r>
      <w:r w:rsidR="00C20A3E">
        <w:rPr>
          <w:rFonts w:ascii="Tahoma" w:hAnsi="Tahoma" w:cs="Tahoma"/>
          <w:sz w:val="22"/>
          <w:szCs w:val="22"/>
          <w:lang w:val="sr-Latn-CS"/>
        </w:rPr>
        <w:t>I</w:t>
      </w:r>
      <w:r w:rsidR="009F1D21">
        <w:rPr>
          <w:rFonts w:ascii="Tahoma" w:hAnsi="Tahoma" w:cs="Tahoma"/>
          <w:sz w:val="22"/>
          <w:szCs w:val="22"/>
          <w:lang w:val="sr-Latn-CS"/>
        </w:rPr>
        <w:t>I</w:t>
      </w:r>
      <w:r w:rsidR="000164C0">
        <w:rPr>
          <w:rFonts w:ascii="Tahoma" w:hAnsi="Tahoma" w:cs="Tahoma"/>
          <w:sz w:val="22"/>
          <w:szCs w:val="22"/>
          <w:lang w:val="sr-Latn-CS"/>
        </w:rPr>
        <w:t xml:space="preserve"> sjednice SO Tivat</w:t>
      </w:r>
    </w:p>
    <w:p w14:paraId="34292CFE" w14:textId="77777777" w:rsidR="00810660" w:rsidRDefault="00810660" w:rsidP="00810660">
      <w:pPr>
        <w:pStyle w:val="ListParagraph"/>
        <w:rPr>
          <w:rFonts w:ascii="Tahoma" w:hAnsi="Tahoma" w:cs="Tahoma"/>
          <w:sz w:val="22"/>
          <w:szCs w:val="22"/>
          <w:lang w:val="sr-Latn-CS"/>
        </w:rPr>
      </w:pPr>
    </w:p>
    <w:p w14:paraId="0536043F" w14:textId="7BD5DCA8" w:rsidR="009F1D21" w:rsidRDefault="009F1D21" w:rsidP="009F1D21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Usvajanje Zapisnika sa IX sjednice SO Tivat</w:t>
      </w:r>
    </w:p>
    <w:p w14:paraId="3C356D67" w14:textId="77777777" w:rsidR="00F2070C" w:rsidRPr="00C63930" w:rsidRDefault="00F2070C" w:rsidP="00C63930">
      <w:pPr>
        <w:rPr>
          <w:rFonts w:ascii="Tahoma" w:hAnsi="Tahoma" w:cs="Tahoma"/>
          <w:sz w:val="22"/>
          <w:szCs w:val="22"/>
          <w:lang w:val="sr-Latn-CS"/>
        </w:rPr>
      </w:pPr>
    </w:p>
    <w:p w14:paraId="68B2EF24" w14:textId="77777777" w:rsidR="00C63930" w:rsidRPr="0061578F" w:rsidRDefault="00C63930" w:rsidP="0061578F">
      <w:pPr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786EA3B" w14:textId="57101251" w:rsidR="00650B16" w:rsidRDefault="002C52AD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650B16">
        <w:rPr>
          <w:rFonts w:ascii="Tahoma" w:hAnsi="Tahoma" w:cs="Tahoma"/>
          <w:sz w:val="22"/>
          <w:szCs w:val="22"/>
          <w:lang w:val="sr-Latn-CS"/>
        </w:rPr>
        <w:t>završnom računu budžeta Opštine Tivat za 2020.godinu</w:t>
      </w:r>
    </w:p>
    <w:p w14:paraId="158AE07B" w14:textId="3CCB2E3D" w:rsidR="00D06077" w:rsidRPr="00650B16" w:rsidRDefault="00D06077" w:rsidP="00650B16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Pr="00650B16">
        <w:rPr>
          <w:rFonts w:ascii="Tahoma" w:hAnsi="Tahoma" w:cs="Tahoma"/>
          <w:sz w:val="22"/>
          <w:szCs w:val="22"/>
          <w:lang w:val="sr-Latn-CS"/>
        </w:rPr>
        <w:t xml:space="preserve">izmjeni Odluke o </w:t>
      </w:r>
      <w:r w:rsidR="00650B16">
        <w:rPr>
          <w:rFonts w:ascii="Tahoma" w:hAnsi="Tahoma" w:cs="Tahoma"/>
          <w:sz w:val="22"/>
          <w:szCs w:val="22"/>
          <w:lang w:val="sr-Latn-CS"/>
        </w:rPr>
        <w:t xml:space="preserve">regulisanju saobraćaja na teritoriji Opštine Tivat </w:t>
      </w:r>
    </w:p>
    <w:p w14:paraId="6813E30E" w14:textId="40B8A183" w:rsidR="00D06077" w:rsidRDefault="00D06077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D24547">
        <w:rPr>
          <w:rFonts w:ascii="Tahoma" w:hAnsi="Tahoma" w:cs="Tahoma"/>
          <w:sz w:val="22"/>
          <w:szCs w:val="22"/>
          <w:lang w:val="sr-Latn-CS"/>
        </w:rPr>
        <w:t>donošenju Elaborata o načinu korišćenja javnih parkirališta u zahvatu ulic</w:t>
      </w:r>
      <w:r w:rsidR="002E5309">
        <w:rPr>
          <w:rFonts w:ascii="Tahoma" w:hAnsi="Tahoma" w:cs="Tahoma"/>
          <w:sz w:val="22"/>
          <w:szCs w:val="22"/>
          <w:lang w:val="sr-Latn-CS"/>
        </w:rPr>
        <w:t xml:space="preserve">a Beogradska, Podgorička i Zagrebačka - DUP Seljanovo Faza I </w:t>
      </w:r>
    </w:p>
    <w:p w14:paraId="5DFA7B75" w14:textId="232BC2BD" w:rsidR="00D06077" w:rsidRDefault="00D06077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Predlog Odluke o davanju na korišćenje </w:t>
      </w:r>
      <w:r w:rsidR="00850381">
        <w:rPr>
          <w:rFonts w:ascii="Tahoma" w:hAnsi="Tahoma" w:cs="Tahoma"/>
          <w:sz w:val="22"/>
          <w:szCs w:val="22"/>
          <w:lang w:val="sr-Latn-CS"/>
        </w:rPr>
        <w:t>poslovnog prostora JP za upravljanje morskim dobrom</w:t>
      </w:r>
    </w:p>
    <w:p w14:paraId="21CF9BA5" w14:textId="3FE51586" w:rsidR="00461D2D" w:rsidRDefault="00461D2D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Predlog Odluke o davanju na korišćenje </w:t>
      </w:r>
      <w:r w:rsidR="00850381">
        <w:rPr>
          <w:rFonts w:ascii="Tahoma" w:hAnsi="Tahoma" w:cs="Tahoma"/>
          <w:sz w:val="22"/>
          <w:szCs w:val="22"/>
          <w:lang w:val="sr-Latn-CS"/>
        </w:rPr>
        <w:t>poslovne prostorije „Brand New Tivat“ DOO</w:t>
      </w:r>
    </w:p>
    <w:p w14:paraId="4BE011E3" w14:textId="0AC331AD" w:rsidR="00A95E55" w:rsidRDefault="00810660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60788D">
        <w:rPr>
          <w:rFonts w:ascii="Tahoma" w:hAnsi="Tahoma" w:cs="Tahoma"/>
          <w:sz w:val="22"/>
          <w:szCs w:val="22"/>
          <w:lang w:val="sr-Latn-CS"/>
        </w:rPr>
        <w:t>davanju saglasnosti na Statut</w:t>
      </w:r>
      <w:r>
        <w:rPr>
          <w:rFonts w:ascii="Tahoma" w:hAnsi="Tahoma" w:cs="Tahoma"/>
          <w:sz w:val="22"/>
          <w:szCs w:val="22"/>
          <w:lang w:val="sr-Latn-CS"/>
        </w:rPr>
        <w:t xml:space="preserve"> JU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2C52AD">
        <w:rPr>
          <w:rFonts w:ascii="Tahoma" w:hAnsi="Tahoma" w:cs="Tahoma"/>
          <w:sz w:val="22"/>
          <w:szCs w:val="22"/>
          <w:lang w:val="sr-Latn-CS"/>
        </w:rPr>
        <w:t>„</w:t>
      </w:r>
      <w:r w:rsidR="00C20A3E">
        <w:rPr>
          <w:rFonts w:ascii="Tahoma" w:hAnsi="Tahoma" w:cs="Tahoma"/>
          <w:sz w:val="22"/>
          <w:szCs w:val="22"/>
          <w:lang w:val="sr-Latn-CS"/>
        </w:rPr>
        <w:t>Gradska biblioteka</w:t>
      </w:r>
      <w:r w:rsidR="002C52AD">
        <w:rPr>
          <w:rFonts w:ascii="Tahoma" w:hAnsi="Tahoma" w:cs="Tahoma"/>
          <w:sz w:val="22"/>
          <w:szCs w:val="22"/>
          <w:lang w:val="sr-Latn-CS"/>
        </w:rPr>
        <w:t>“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Tivat</w:t>
      </w:r>
    </w:p>
    <w:p w14:paraId="5F94B74B" w14:textId="1299B33C" w:rsidR="00B8078D" w:rsidRDefault="00B8078D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realizaciji lokalnog plana upravljanja komunalnim i neopasnim građevinskim otpadom za teritoriju Opštine Tivat za 2020.godinu</w:t>
      </w:r>
    </w:p>
    <w:p w14:paraId="2D7DB953" w14:textId="6F6C94A4" w:rsidR="005F701C" w:rsidRDefault="005F701C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DOO „Komunalno“ Tivat sa finansijskim izvještajem za 2020.godinu</w:t>
      </w:r>
    </w:p>
    <w:p w14:paraId="21EAB7DD" w14:textId="33BD41F8" w:rsidR="005F701C" w:rsidRDefault="005F701C" w:rsidP="005F701C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DOO „Vodovod i kanalizacija“ Tivat sa finansijskim izvještajem za 2020.godinu</w:t>
      </w:r>
    </w:p>
    <w:p w14:paraId="7E9889A0" w14:textId="28B762C8" w:rsidR="005F701C" w:rsidRDefault="005F701C" w:rsidP="005F701C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Izvještaj o radu </w:t>
      </w:r>
      <w:r w:rsidR="002C41F0">
        <w:rPr>
          <w:rFonts w:ascii="Tahoma" w:hAnsi="Tahoma" w:cs="Tahoma"/>
          <w:sz w:val="22"/>
          <w:szCs w:val="22"/>
          <w:lang w:val="sr-Latn-CS"/>
        </w:rPr>
        <w:t>Društva sa ograničenom odgovornošću za odvođenje i prečišćavanje otpadnih voda za opštine Kotor i</w:t>
      </w:r>
      <w:r>
        <w:rPr>
          <w:rFonts w:ascii="Tahoma" w:hAnsi="Tahoma" w:cs="Tahoma"/>
          <w:sz w:val="22"/>
          <w:szCs w:val="22"/>
          <w:lang w:val="sr-Latn-CS"/>
        </w:rPr>
        <w:t xml:space="preserve"> Tivat sa finansijskim izvještajem za 2020.godinu</w:t>
      </w:r>
    </w:p>
    <w:p w14:paraId="20C627C7" w14:textId="33DD9257" w:rsidR="00AC1E71" w:rsidRDefault="00AC1E71" w:rsidP="00AC1E71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JU “Centar za kulturu“ Tivat sa finansijskim izvještajem za 2020.godinu</w:t>
      </w:r>
    </w:p>
    <w:p w14:paraId="131C1227" w14:textId="591AD6B9" w:rsidR="00AC1E71" w:rsidRDefault="00AC1E71" w:rsidP="00AC1E71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JU “Muzej i galerija“ Tivat sa finansijskim izvještajem za 2020.godinu</w:t>
      </w:r>
    </w:p>
    <w:p w14:paraId="75AC4DF9" w14:textId="253E25D3" w:rsidR="00AC1E71" w:rsidRDefault="00AC1E71" w:rsidP="00AC1E71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JU “Sportska dvorana</w:t>
      </w:r>
      <w:r w:rsidR="00C47F0F">
        <w:rPr>
          <w:rFonts w:ascii="Tahoma" w:hAnsi="Tahoma" w:cs="Tahoma"/>
          <w:sz w:val="22"/>
          <w:szCs w:val="22"/>
          <w:lang w:val="sr-Latn-CS"/>
        </w:rPr>
        <w:t>“ Tivat sa finansijskim izvještajem za 2020.godinu</w:t>
      </w:r>
    </w:p>
    <w:p w14:paraId="3C243D85" w14:textId="51DE5A1E" w:rsidR="00216A64" w:rsidRDefault="00216A64" w:rsidP="00216A64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Turističke organizacije Tivat sa finansijskim izvještajem za 2020.godinu</w:t>
      </w:r>
    </w:p>
    <w:p w14:paraId="439C155F" w14:textId="77777777" w:rsidR="005B0113" w:rsidRDefault="005B0113" w:rsidP="005B0113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prestanku mandata Izvršnom direktoru DOO „Parking servis „Tivat</w:t>
      </w:r>
    </w:p>
    <w:p w14:paraId="18817A61" w14:textId="14BC4E61" w:rsidR="005B0113" w:rsidRDefault="005B0113" w:rsidP="005B0113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lastRenderedPageBreak/>
        <w:t>Predlog Odluke o imenovanju vršioca dužnosti Izvršnog direktora DOO „Parking servis</w:t>
      </w:r>
      <w:r w:rsidR="004E25F3">
        <w:rPr>
          <w:rFonts w:ascii="Tahoma" w:hAnsi="Tahoma" w:cs="Tahoma"/>
          <w:sz w:val="22"/>
          <w:szCs w:val="22"/>
          <w:lang w:val="sr-Latn-CS"/>
        </w:rPr>
        <w:t xml:space="preserve">“ </w:t>
      </w:r>
      <w:r>
        <w:rPr>
          <w:rFonts w:ascii="Tahoma" w:hAnsi="Tahoma" w:cs="Tahoma"/>
          <w:sz w:val="22"/>
          <w:szCs w:val="22"/>
          <w:lang w:val="sr-Latn-CS"/>
        </w:rPr>
        <w:t>Tivat</w:t>
      </w:r>
    </w:p>
    <w:p w14:paraId="3503D39C" w14:textId="79D881CF" w:rsidR="00557B24" w:rsidRDefault="00557B24" w:rsidP="00557B24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prestanku mandata Izvršnom direktoru DOO „Vodovod i kanalizacija „Tivat</w:t>
      </w:r>
    </w:p>
    <w:p w14:paraId="6ED9E195" w14:textId="111ADFD8" w:rsidR="00557B24" w:rsidRDefault="00557B24" w:rsidP="00557B24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imenovanju vršioca dužnosti Izvršnog direktora DOO „Vodovod i kanalizacija“ Tivat</w:t>
      </w:r>
    </w:p>
    <w:p w14:paraId="1F5C6FDC" w14:textId="77777777" w:rsidR="007E2001" w:rsidRPr="009B0011" w:rsidRDefault="007E2001" w:rsidP="007E2001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prestanku mandata članici Savjeta DOO Lokalni javni emiter „Radio Tivat“</w:t>
      </w:r>
    </w:p>
    <w:p w14:paraId="4779F164" w14:textId="569FDF21" w:rsidR="00C018AB" w:rsidRPr="009B0011" w:rsidRDefault="009B0011" w:rsidP="00C018AB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 w:rsidRPr="009B00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C018AB" w:rsidRPr="009B00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C018AB">
        <w:rPr>
          <w:rFonts w:ascii="Tahoma" w:hAnsi="Tahoma" w:cs="Tahoma"/>
          <w:sz w:val="22"/>
          <w:szCs w:val="22"/>
          <w:lang w:val="sr-Latn-CS"/>
        </w:rPr>
        <w:t>prestanku mandata</w:t>
      </w:r>
      <w:r w:rsidR="00C018AB" w:rsidRPr="009B00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C018AB" w:rsidRPr="00963D63">
        <w:rPr>
          <w:rFonts w:ascii="Tahoma" w:hAnsi="Tahoma" w:cs="Tahoma"/>
          <w:sz w:val="22"/>
          <w:szCs w:val="22"/>
          <w:lang w:val="sr-Latn-CS"/>
        </w:rPr>
        <w:t>član</w:t>
      </w:r>
      <w:r w:rsidR="009571C8" w:rsidRPr="00963D63">
        <w:rPr>
          <w:rFonts w:ascii="Tahoma" w:hAnsi="Tahoma" w:cs="Tahoma"/>
          <w:sz w:val="22"/>
          <w:szCs w:val="22"/>
          <w:lang w:val="sr-Latn-CS"/>
        </w:rPr>
        <w:t>u</w:t>
      </w:r>
      <w:r w:rsidR="00C018AB" w:rsidRPr="009B0011">
        <w:rPr>
          <w:rFonts w:ascii="Tahoma" w:hAnsi="Tahoma" w:cs="Tahoma"/>
          <w:sz w:val="22"/>
          <w:szCs w:val="22"/>
          <w:lang w:val="sr-Latn-CS"/>
        </w:rPr>
        <w:t xml:space="preserve"> Odbora direktora Društva sa ograničenom odgovornošću „Brand New Tivat“ </w:t>
      </w:r>
    </w:p>
    <w:p w14:paraId="58B0D816" w14:textId="001347B9" w:rsidR="00FC2D57" w:rsidRDefault="000C7C6C" w:rsidP="009B0011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 w:rsidRPr="009B0011">
        <w:rPr>
          <w:rFonts w:ascii="Tahoma" w:hAnsi="Tahoma" w:cs="Tahoma"/>
          <w:sz w:val="22"/>
          <w:szCs w:val="22"/>
          <w:lang w:val="sr-Latn-CS"/>
        </w:rPr>
        <w:t xml:space="preserve">Predlog Odluke o imenovanju </w:t>
      </w:r>
      <w:r w:rsidR="00D61244" w:rsidRPr="009B0011">
        <w:rPr>
          <w:rFonts w:ascii="Tahoma" w:hAnsi="Tahoma" w:cs="Tahoma"/>
          <w:sz w:val="22"/>
          <w:szCs w:val="22"/>
          <w:lang w:val="sr-Latn-CS"/>
        </w:rPr>
        <w:t xml:space="preserve">jednog člana Odbora direktora </w:t>
      </w:r>
      <w:r w:rsidR="003E4EF0" w:rsidRPr="009B0011">
        <w:rPr>
          <w:rFonts w:ascii="Tahoma" w:hAnsi="Tahoma" w:cs="Tahoma"/>
          <w:sz w:val="22"/>
          <w:szCs w:val="22"/>
          <w:lang w:val="sr-Latn-CS"/>
        </w:rPr>
        <w:t xml:space="preserve">Društva sa ograničenom odgovornošću </w:t>
      </w:r>
      <w:r w:rsidR="00D61244" w:rsidRPr="009B0011">
        <w:rPr>
          <w:rFonts w:ascii="Tahoma" w:hAnsi="Tahoma" w:cs="Tahoma"/>
          <w:sz w:val="22"/>
          <w:szCs w:val="22"/>
          <w:lang w:val="sr-Latn-CS"/>
        </w:rPr>
        <w:t xml:space="preserve">„Brand New Tivat“ </w:t>
      </w:r>
    </w:p>
    <w:p w14:paraId="7EB32E2A" w14:textId="47005926" w:rsidR="00B72B0E" w:rsidRDefault="00B72B0E" w:rsidP="009B0011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razrješenju članice Savjeta za predstavke i pritužbe građana</w:t>
      </w:r>
    </w:p>
    <w:p w14:paraId="7368D51A" w14:textId="715A9EF9" w:rsidR="00B72B0E" w:rsidRDefault="00B72B0E" w:rsidP="009B0011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razrješenju predsjednice Savjeta za zaštitu životne sredine</w:t>
      </w:r>
    </w:p>
    <w:p w14:paraId="135EBB22" w14:textId="77777777" w:rsidR="00FC2D57" w:rsidRDefault="00FC2D57" w:rsidP="00BE684A">
      <w:pPr>
        <w:pStyle w:val="ListParagraph"/>
        <w:spacing w:after="120"/>
        <w:ind w:left="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19885E75" w14:textId="77777777" w:rsidR="00580D2C" w:rsidRDefault="00580D2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43DB37C" w14:textId="594725F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NAPOMENA: Na sjednici Skupštine obav</w:t>
      </w:r>
      <w:r w:rsidR="008C105C">
        <w:rPr>
          <w:rFonts w:ascii="Tahoma" w:hAnsi="Tahoma" w:cs="Tahoma"/>
          <w:b/>
          <w:sz w:val="22"/>
          <w:szCs w:val="22"/>
          <w:lang w:val="sr-Latn-CS"/>
        </w:rPr>
        <w:t xml:space="preserve">ezno je nošenje zaštitnih maski </w:t>
      </w:r>
      <w:r>
        <w:rPr>
          <w:rFonts w:ascii="Tahoma" w:hAnsi="Tahoma" w:cs="Tahoma"/>
          <w:b/>
          <w:sz w:val="22"/>
          <w:szCs w:val="22"/>
          <w:lang w:val="sr-Latn-CS"/>
        </w:rPr>
        <w:t>i  poštovanje svih ostalih mjera i preporuka IJZ.</w:t>
      </w:r>
    </w:p>
    <w:p w14:paraId="3E1B755D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72380B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DCCDDF" w14:textId="77777777" w:rsidR="00F2070C" w:rsidRDefault="007C789B" w:rsidP="007C789B">
      <w:pPr>
        <w:ind w:left="6372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      </w:t>
      </w:r>
      <w:r w:rsidR="00F2070C">
        <w:rPr>
          <w:rFonts w:ascii="Tahoma" w:hAnsi="Tahoma" w:cs="Tahoma"/>
          <w:sz w:val="22"/>
          <w:szCs w:val="22"/>
          <w:lang w:val="sr-Latn-CS"/>
        </w:rPr>
        <w:t>Predsjednik Skupštine</w:t>
      </w:r>
    </w:p>
    <w:p w14:paraId="37D2AF9D" w14:textId="77777777" w:rsidR="00A21C72" w:rsidRPr="007C789B" w:rsidRDefault="00F2070C" w:rsidP="007C789B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dr Andrija Petković s.r.</w:t>
      </w:r>
    </w:p>
    <w:sectPr w:rsidR="00A21C72" w:rsidRPr="007C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07DA"/>
    <w:multiLevelType w:val="hybridMultilevel"/>
    <w:tmpl w:val="484CE296"/>
    <w:lvl w:ilvl="0" w:tplc="E4B80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F6130"/>
    <w:multiLevelType w:val="hybridMultilevel"/>
    <w:tmpl w:val="566E0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74D6"/>
    <w:multiLevelType w:val="hybridMultilevel"/>
    <w:tmpl w:val="8262586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C5EE9"/>
    <w:multiLevelType w:val="hybridMultilevel"/>
    <w:tmpl w:val="7D522D74"/>
    <w:lvl w:ilvl="0" w:tplc="EB0CD0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A065E"/>
    <w:multiLevelType w:val="hybridMultilevel"/>
    <w:tmpl w:val="5A20D9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70C"/>
    <w:rsid w:val="000164C0"/>
    <w:rsid w:val="000B7947"/>
    <w:rsid w:val="000C7C6C"/>
    <w:rsid w:val="000D1185"/>
    <w:rsid w:val="000D5965"/>
    <w:rsid w:val="001003F1"/>
    <w:rsid w:val="001325C9"/>
    <w:rsid w:val="001731C7"/>
    <w:rsid w:val="001B6C19"/>
    <w:rsid w:val="00216A64"/>
    <w:rsid w:val="00223219"/>
    <w:rsid w:val="0024393C"/>
    <w:rsid w:val="00261629"/>
    <w:rsid w:val="002C41F0"/>
    <w:rsid w:val="002C52AD"/>
    <w:rsid w:val="002E5309"/>
    <w:rsid w:val="00357FC6"/>
    <w:rsid w:val="003A1CF4"/>
    <w:rsid w:val="003E4EF0"/>
    <w:rsid w:val="00436FF4"/>
    <w:rsid w:val="00454589"/>
    <w:rsid w:val="004611ED"/>
    <w:rsid w:val="00461D2D"/>
    <w:rsid w:val="004E25F3"/>
    <w:rsid w:val="005154F0"/>
    <w:rsid w:val="00557B24"/>
    <w:rsid w:val="00580D2C"/>
    <w:rsid w:val="00595250"/>
    <w:rsid w:val="005B0113"/>
    <w:rsid w:val="005B13DD"/>
    <w:rsid w:val="005F701C"/>
    <w:rsid w:val="0060788D"/>
    <w:rsid w:val="0061578F"/>
    <w:rsid w:val="00650B16"/>
    <w:rsid w:val="006B5E95"/>
    <w:rsid w:val="007175C4"/>
    <w:rsid w:val="00741F6F"/>
    <w:rsid w:val="007A7CE9"/>
    <w:rsid w:val="007C23DF"/>
    <w:rsid w:val="007C789B"/>
    <w:rsid w:val="007E2001"/>
    <w:rsid w:val="00810660"/>
    <w:rsid w:val="008501C4"/>
    <w:rsid w:val="00850381"/>
    <w:rsid w:val="00876462"/>
    <w:rsid w:val="008A1A28"/>
    <w:rsid w:val="008B0A33"/>
    <w:rsid w:val="008C0293"/>
    <w:rsid w:val="008C105C"/>
    <w:rsid w:val="008C27F0"/>
    <w:rsid w:val="008C5181"/>
    <w:rsid w:val="008D46F0"/>
    <w:rsid w:val="009571C8"/>
    <w:rsid w:val="00963D63"/>
    <w:rsid w:val="00980F56"/>
    <w:rsid w:val="009B0011"/>
    <w:rsid w:val="009B23B7"/>
    <w:rsid w:val="009F1D21"/>
    <w:rsid w:val="009F2510"/>
    <w:rsid w:val="00A21C72"/>
    <w:rsid w:val="00A47E9F"/>
    <w:rsid w:val="00A926C4"/>
    <w:rsid w:val="00A9313F"/>
    <w:rsid w:val="00A956E5"/>
    <w:rsid w:val="00A95E55"/>
    <w:rsid w:val="00AC1E71"/>
    <w:rsid w:val="00AC2FEA"/>
    <w:rsid w:val="00AF67E7"/>
    <w:rsid w:val="00B24C8F"/>
    <w:rsid w:val="00B72B0E"/>
    <w:rsid w:val="00B775EB"/>
    <w:rsid w:val="00B8078D"/>
    <w:rsid w:val="00B82455"/>
    <w:rsid w:val="00BB530A"/>
    <w:rsid w:val="00BE684A"/>
    <w:rsid w:val="00C018AB"/>
    <w:rsid w:val="00C20A3E"/>
    <w:rsid w:val="00C47F0F"/>
    <w:rsid w:val="00C63930"/>
    <w:rsid w:val="00CC67DB"/>
    <w:rsid w:val="00CD319F"/>
    <w:rsid w:val="00D06077"/>
    <w:rsid w:val="00D209CF"/>
    <w:rsid w:val="00D24547"/>
    <w:rsid w:val="00D31C60"/>
    <w:rsid w:val="00D60AFB"/>
    <w:rsid w:val="00D61244"/>
    <w:rsid w:val="00DA1DD4"/>
    <w:rsid w:val="00DC00B9"/>
    <w:rsid w:val="00DC111A"/>
    <w:rsid w:val="00DD31CC"/>
    <w:rsid w:val="00E66E8D"/>
    <w:rsid w:val="00EE7DC8"/>
    <w:rsid w:val="00EF0FDE"/>
    <w:rsid w:val="00F2070C"/>
    <w:rsid w:val="00F20BE7"/>
    <w:rsid w:val="00F21AF3"/>
    <w:rsid w:val="00F41E55"/>
    <w:rsid w:val="00F927AC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F7D0"/>
  <w15:docId w15:val="{4834DAAC-9B9A-47D9-ABBB-9C1298EB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E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82</cp:revision>
  <cp:lastPrinted>2021-05-07T12:37:00Z</cp:lastPrinted>
  <dcterms:created xsi:type="dcterms:W3CDTF">2021-01-19T11:19:00Z</dcterms:created>
  <dcterms:modified xsi:type="dcterms:W3CDTF">2021-06-20T11:22:00Z</dcterms:modified>
</cp:coreProperties>
</file>