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AD0" w:rsidRPr="009A13B5" w:rsidRDefault="00AE1AD0" w:rsidP="00C706D0">
      <w:pPr>
        <w:jc w:val="both"/>
        <w:rPr>
          <w:rFonts w:ascii="Tahoma" w:hAnsi="Tahoma" w:cs="Tahoma"/>
          <w:lang w:val="sr-Latn-CS"/>
        </w:rPr>
      </w:pPr>
      <w:r w:rsidRPr="00D03070">
        <w:rPr>
          <w:rFonts w:ascii="Tahoma" w:hAnsi="Tahoma" w:cs="Tahoma"/>
          <w:lang w:val="sr-Latn-ME"/>
        </w:rPr>
        <w:t>Na osnovu člana 11 Odluke o osnivanj</w:t>
      </w:r>
      <w:r w:rsidR="00D03070">
        <w:rPr>
          <w:rFonts w:ascii="Tahoma" w:hAnsi="Tahoma" w:cs="Tahoma"/>
          <w:lang w:val="sr-Latn-ME"/>
        </w:rPr>
        <w:t>u</w:t>
      </w:r>
      <w:r w:rsidR="00D03070" w:rsidRPr="00D03070">
        <w:rPr>
          <w:rFonts w:ascii="Tahoma" w:hAnsi="Tahoma" w:cs="Tahoma"/>
          <w:lang w:val="sr-Latn-ME"/>
        </w:rPr>
        <w:t xml:space="preserve"> Društva sa ograničenom odgovornošću „</w:t>
      </w:r>
      <w:r w:rsidR="001725FF">
        <w:rPr>
          <w:rFonts w:ascii="Tahoma" w:hAnsi="Tahoma" w:cs="Tahoma"/>
          <w:lang w:val="sr-Latn-ME"/>
        </w:rPr>
        <w:t>Komunalno“</w:t>
      </w:r>
      <w:r w:rsidR="00D03070" w:rsidRPr="00D03070">
        <w:rPr>
          <w:rFonts w:ascii="Tahoma" w:hAnsi="Tahoma" w:cs="Tahoma"/>
          <w:lang w:val="sr-Latn-ME"/>
        </w:rPr>
        <w:t xml:space="preserve"> Tivat (Sl.list CG-Opštinski </w:t>
      </w:r>
      <w:r w:rsidR="00D03070" w:rsidRPr="00C706D0">
        <w:rPr>
          <w:rFonts w:ascii="Tahoma" w:hAnsi="Tahoma" w:cs="Tahoma"/>
          <w:lang w:val="sr-Latn-ME"/>
        </w:rPr>
        <w:t>propisi  br. 24/13,04/15, i 45/19)</w:t>
      </w:r>
      <w:r w:rsidR="00D03070" w:rsidRPr="00D03070">
        <w:rPr>
          <w:rFonts w:ascii="Tahoma" w:hAnsi="Tahoma" w:cs="Tahoma"/>
          <w:lang w:val="sr-Latn-ME"/>
        </w:rPr>
        <w:t xml:space="preserve"> </w:t>
      </w:r>
      <w:r w:rsidR="00DD6F8C">
        <w:rPr>
          <w:rFonts w:ascii="Tahoma" w:hAnsi="Tahoma" w:cs="Tahoma"/>
          <w:lang w:val="sr-Latn-ME"/>
        </w:rPr>
        <w:t xml:space="preserve"> i člana 18 Statuta Društva sa ograničenom odgovornošću</w:t>
      </w:r>
      <w:r w:rsidRPr="00D03070">
        <w:rPr>
          <w:rFonts w:ascii="Tahoma" w:hAnsi="Tahoma" w:cs="Tahoma"/>
          <w:lang w:val="sr-Latn-ME"/>
        </w:rPr>
        <w:t xml:space="preserve"> „</w:t>
      </w:r>
      <w:r w:rsidR="001F4D76">
        <w:rPr>
          <w:rFonts w:ascii="Tahoma" w:hAnsi="Tahoma" w:cs="Tahoma"/>
          <w:lang w:val="sr-Latn-ME"/>
        </w:rPr>
        <w:t xml:space="preserve"> </w:t>
      </w:r>
      <w:r w:rsidR="001725FF">
        <w:rPr>
          <w:rFonts w:ascii="Tahoma" w:hAnsi="Tahoma" w:cs="Tahoma"/>
          <w:lang w:val="sr-Latn-ME"/>
        </w:rPr>
        <w:t>Komunalno</w:t>
      </w:r>
      <w:r w:rsidRPr="00D03070">
        <w:rPr>
          <w:rFonts w:ascii="Tahoma" w:hAnsi="Tahoma" w:cs="Tahoma"/>
          <w:lang w:val="sr-Latn-ME"/>
        </w:rPr>
        <w:t>“ Tivat („Sl.list CG-opštinski propis</w:t>
      </w:r>
      <w:r w:rsidR="00DD6F8C">
        <w:rPr>
          <w:rFonts w:ascii="Tahoma" w:hAnsi="Tahoma" w:cs="Tahoma"/>
          <w:lang w:val="sr-Latn-ME"/>
        </w:rPr>
        <w:t xml:space="preserve">i“, br. 32/13, </w:t>
      </w:r>
      <w:r w:rsidR="00D03070" w:rsidRPr="00D03070">
        <w:rPr>
          <w:rFonts w:ascii="Tahoma" w:hAnsi="Tahoma" w:cs="Tahoma"/>
          <w:lang w:val="sr-Latn-ME"/>
        </w:rPr>
        <w:t>15/15</w:t>
      </w:r>
      <w:r w:rsidR="00DD6F8C">
        <w:rPr>
          <w:rFonts w:ascii="Tahoma" w:hAnsi="Tahoma" w:cs="Tahoma"/>
          <w:lang w:val="sr-Latn-ME"/>
        </w:rPr>
        <w:t>, 55/17 i 45/19</w:t>
      </w:r>
      <w:r w:rsidR="00D03070" w:rsidRPr="00D03070">
        <w:rPr>
          <w:rFonts w:ascii="Tahoma" w:hAnsi="Tahoma" w:cs="Tahoma"/>
          <w:lang w:val="sr-Latn-ME"/>
        </w:rPr>
        <w:t>)</w:t>
      </w:r>
      <w:r w:rsidR="00DD6F8C">
        <w:rPr>
          <w:rFonts w:ascii="Tahoma" w:hAnsi="Tahoma" w:cs="Tahoma"/>
          <w:lang w:val="sr-Latn-ME"/>
        </w:rPr>
        <w:t xml:space="preserve"> </w:t>
      </w:r>
      <w:r w:rsidR="00D03070" w:rsidRPr="00D03070">
        <w:rPr>
          <w:rFonts w:ascii="Tahoma" w:hAnsi="Tahoma" w:cs="Tahoma"/>
          <w:lang w:val="sr-Latn-ME"/>
        </w:rPr>
        <w:t>i člana 35</w:t>
      </w:r>
      <w:r w:rsidRPr="00D03070">
        <w:rPr>
          <w:rFonts w:ascii="Tahoma" w:hAnsi="Tahoma" w:cs="Tahoma"/>
          <w:lang w:val="sr-Latn-ME"/>
        </w:rPr>
        <w:t xml:space="preserve"> Statuta opštine Tivat</w:t>
      </w:r>
      <w:r w:rsidR="007E3025">
        <w:rPr>
          <w:rFonts w:ascii="Tahoma" w:hAnsi="Tahoma" w:cs="Tahoma"/>
          <w:lang w:val="sr-Latn-ME"/>
        </w:rPr>
        <w:t xml:space="preserve"> </w:t>
      </w:r>
      <w:r w:rsidR="00DD6F8C">
        <w:rPr>
          <w:rFonts w:ascii="Tahoma" w:hAnsi="Tahoma" w:cs="Tahoma"/>
          <w:lang w:val="sr-Latn-CS"/>
        </w:rPr>
        <w:t xml:space="preserve">(„Sl.list </w:t>
      </w:r>
      <w:r w:rsidRPr="00D03070">
        <w:rPr>
          <w:rFonts w:ascii="Tahoma" w:hAnsi="Tahoma" w:cs="Tahoma"/>
          <w:lang w:val="sr-Latn-CS"/>
        </w:rPr>
        <w:t>CG-opštinski propisi“ br.</w:t>
      </w:r>
      <w:r w:rsidR="00BC265C">
        <w:rPr>
          <w:rFonts w:ascii="Tahoma" w:hAnsi="Tahoma" w:cs="Tahoma"/>
          <w:lang w:val="sr-Latn-CS"/>
        </w:rPr>
        <w:t>24/18 i 09/20</w:t>
      </w:r>
      <w:r w:rsidRPr="00D03070">
        <w:rPr>
          <w:rFonts w:ascii="Tahoma" w:hAnsi="Tahoma" w:cs="Tahoma"/>
          <w:lang w:val="sr-Latn-CS"/>
        </w:rPr>
        <w:t xml:space="preserve">), Skupština opštine Tivat na sjednici  održanoj dana </w:t>
      </w:r>
      <w:r w:rsidR="00440460">
        <w:rPr>
          <w:rFonts w:ascii="Tahoma" w:hAnsi="Tahoma" w:cs="Tahoma"/>
          <w:lang w:val="sr-Latn-CS"/>
        </w:rPr>
        <w:t>29.01.</w:t>
      </w:r>
      <w:r w:rsidR="00DD6F8C">
        <w:rPr>
          <w:rFonts w:ascii="Tahoma" w:hAnsi="Tahoma" w:cs="Tahoma"/>
          <w:lang w:val="sr-Latn-CS"/>
        </w:rPr>
        <w:t>2021.godine</w:t>
      </w:r>
      <w:r w:rsidRPr="00D03070">
        <w:rPr>
          <w:rFonts w:ascii="Tahoma" w:hAnsi="Tahoma" w:cs="Tahoma"/>
          <w:lang w:val="sr-Latn-CS"/>
        </w:rPr>
        <w:t xml:space="preserve"> donijela je </w:t>
      </w:r>
    </w:p>
    <w:p w:rsidR="00AE1AD0" w:rsidRPr="00DD6F8C" w:rsidRDefault="00AE1AD0" w:rsidP="00AE1AD0">
      <w:pPr>
        <w:jc w:val="center"/>
        <w:rPr>
          <w:rFonts w:ascii="Tahoma" w:hAnsi="Tahoma" w:cs="Tahoma"/>
          <w:lang w:val="sr-Latn-CS"/>
        </w:rPr>
      </w:pPr>
      <w:r w:rsidRPr="00DD6F8C">
        <w:rPr>
          <w:rFonts w:ascii="Tahoma" w:hAnsi="Tahoma" w:cs="Tahoma"/>
          <w:lang w:val="sr-Latn-CS"/>
        </w:rPr>
        <w:t>ODLUKU</w:t>
      </w:r>
    </w:p>
    <w:p w:rsidR="00AE1AD0" w:rsidRPr="00DD6F8C" w:rsidRDefault="00852A23" w:rsidP="00AE1AD0">
      <w:pPr>
        <w:jc w:val="center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o</w:t>
      </w:r>
      <w:r w:rsidR="00AE1AD0" w:rsidRPr="00DD6F8C">
        <w:rPr>
          <w:rFonts w:ascii="Tahoma" w:hAnsi="Tahoma" w:cs="Tahoma"/>
          <w:lang w:val="sr-Latn-CS"/>
        </w:rPr>
        <w:t xml:space="preserve"> imenovanju  članova Odbora direktora DOO „</w:t>
      </w:r>
      <w:r w:rsidR="001725FF">
        <w:rPr>
          <w:rFonts w:ascii="Tahoma" w:hAnsi="Tahoma" w:cs="Tahoma"/>
          <w:lang w:val="sr-Latn-CS"/>
        </w:rPr>
        <w:t>Komunalno</w:t>
      </w:r>
      <w:r w:rsidR="00AE1AD0" w:rsidRPr="00DD6F8C">
        <w:rPr>
          <w:rFonts w:ascii="Tahoma" w:hAnsi="Tahoma" w:cs="Tahoma"/>
          <w:lang w:val="sr-Latn-CS"/>
        </w:rPr>
        <w:t>“ Tivat</w:t>
      </w:r>
    </w:p>
    <w:p w:rsidR="00AE1AD0" w:rsidRPr="00DD6F8C" w:rsidRDefault="00AE1AD0" w:rsidP="00AE1AD0">
      <w:pPr>
        <w:jc w:val="center"/>
        <w:rPr>
          <w:rFonts w:ascii="Tahoma" w:hAnsi="Tahoma" w:cs="Tahoma"/>
          <w:lang w:val="sr-Latn-CS"/>
        </w:rPr>
      </w:pPr>
      <w:r w:rsidRPr="00DD6F8C">
        <w:rPr>
          <w:rFonts w:ascii="Tahoma" w:hAnsi="Tahoma" w:cs="Tahoma"/>
          <w:lang w:val="sr-Latn-CS"/>
        </w:rPr>
        <w:t>Član 1</w:t>
      </w:r>
    </w:p>
    <w:p w:rsidR="00AE1AD0" w:rsidRDefault="00AE1AD0" w:rsidP="00AE1AD0">
      <w:pPr>
        <w:rPr>
          <w:rFonts w:ascii="Tahoma" w:hAnsi="Tahoma" w:cs="Tahoma"/>
          <w:lang w:val="sr-Latn-CS"/>
        </w:rPr>
      </w:pPr>
      <w:r w:rsidRPr="00DD6F8C">
        <w:rPr>
          <w:rFonts w:ascii="Tahoma" w:hAnsi="Tahoma" w:cs="Tahoma"/>
          <w:lang w:val="sr-Latn-CS"/>
        </w:rPr>
        <w:t>Za članove Odbora  direktora imenuju se:</w:t>
      </w:r>
    </w:p>
    <w:p w:rsidR="00DD6F8C" w:rsidRDefault="00C72A02" w:rsidP="00AE1AD0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1. Jelena Jović</w:t>
      </w:r>
    </w:p>
    <w:p w:rsidR="00DD6F8C" w:rsidRDefault="00C72A02" w:rsidP="00AE1AD0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2. Petar Bilafer</w:t>
      </w:r>
    </w:p>
    <w:p w:rsidR="00DD6F8C" w:rsidRDefault="00C72A02" w:rsidP="00AE1AD0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3. Vladana Perović</w:t>
      </w:r>
    </w:p>
    <w:p w:rsidR="00342E35" w:rsidRDefault="00C72A02" w:rsidP="00AE1AD0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4. Igor Radošević</w:t>
      </w:r>
    </w:p>
    <w:p w:rsidR="00342E35" w:rsidRPr="00DD6F8C" w:rsidRDefault="0015591B" w:rsidP="00AE1AD0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5. Ćazim Lisičić</w:t>
      </w:r>
    </w:p>
    <w:p w:rsidR="00AE1AD0" w:rsidRPr="00DD6F8C" w:rsidRDefault="00AE1AD0" w:rsidP="00AE1AD0">
      <w:pPr>
        <w:jc w:val="center"/>
        <w:rPr>
          <w:rFonts w:ascii="Tahoma" w:hAnsi="Tahoma" w:cs="Tahoma"/>
          <w:lang w:val="sr-Latn-ME"/>
        </w:rPr>
      </w:pPr>
      <w:r w:rsidRPr="00DD6F8C">
        <w:rPr>
          <w:rFonts w:ascii="Tahoma" w:hAnsi="Tahoma" w:cs="Tahoma"/>
          <w:lang w:val="sr-Latn-ME"/>
        </w:rPr>
        <w:t>Član 2</w:t>
      </w:r>
    </w:p>
    <w:p w:rsidR="009A13B5" w:rsidRPr="00DD6F8C" w:rsidRDefault="00AE1AD0" w:rsidP="00AE1AD0">
      <w:pPr>
        <w:rPr>
          <w:rFonts w:ascii="Tahoma" w:hAnsi="Tahoma" w:cs="Tahoma"/>
          <w:lang w:val="sr-Latn-ME"/>
        </w:rPr>
      </w:pPr>
      <w:r w:rsidRPr="00DD6F8C">
        <w:rPr>
          <w:rFonts w:ascii="Tahoma" w:hAnsi="Tahoma" w:cs="Tahoma"/>
          <w:lang w:val="sr-Latn-ME"/>
        </w:rPr>
        <w:t>Mandat čl</w:t>
      </w:r>
      <w:r w:rsidR="000F160F">
        <w:rPr>
          <w:rFonts w:ascii="Tahoma" w:hAnsi="Tahoma" w:cs="Tahoma"/>
          <w:lang w:val="sr-Latn-ME"/>
        </w:rPr>
        <w:t>anovim</w:t>
      </w:r>
      <w:r w:rsidR="00BC265C">
        <w:rPr>
          <w:rFonts w:ascii="Tahoma" w:hAnsi="Tahoma" w:cs="Tahoma"/>
          <w:lang w:val="sr-Latn-ME"/>
        </w:rPr>
        <w:t>a Odbora direktora traje četiri</w:t>
      </w:r>
      <w:r w:rsidRPr="00DD6F8C">
        <w:rPr>
          <w:rFonts w:ascii="Tahoma" w:hAnsi="Tahoma" w:cs="Tahoma"/>
          <w:lang w:val="sr-Latn-ME"/>
        </w:rPr>
        <w:t xml:space="preserve"> godine.</w:t>
      </w:r>
    </w:p>
    <w:p w:rsidR="00AE1AD0" w:rsidRPr="00DD6F8C" w:rsidRDefault="00AE1AD0" w:rsidP="00AE1AD0">
      <w:pPr>
        <w:jc w:val="center"/>
        <w:rPr>
          <w:rFonts w:ascii="Tahoma" w:hAnsi="Tahoma" w:cs="Tahoma"/>
          <w:lang w:val="sr-Latn-ME"/>
        </w:rPr>
      </w:pPr>
      <w:r w:rsidRPr="00DD6F8C">
        <w:rPr>
          <w:rFonts w:ascii="Tahoma" w:hAnsi="Tahoma" w:cs="Tahoma"/>
          <w:lang w:val="sr-Latn-ME"/>
        </w:rPr>
        <w:t>Član 3</w:t>
      </w:r>
    </w:p>
    <w:p w:rsidR="00AE1AD0" w:rsidRDefault="000F160F" w:rsidP="009A13B5">
      <w:pPr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 xml:space="preserve">Stupanjem </w:t>
      </w:r>
      <w:r w:rsidR="00AE1AD0" w:rsidRPr="00DD6F8C">
        <w:rPr>
          <w:rFonts w:ascii="Tahoma" w:hAnsi="Tahoma" w:cs="Tahoma"/>
          <w:lang w:val="sr-Latn-ME"/>
        </w:rPr>
        <w:t xml:space="preserve">na snagu </w:t>
      </w:r>
      <w:r>
        <w:rPr>
          <w:rFonts w:ascii="Tahoma" w:hAnsi="Tahoma" w:cs="Tahoma"/>
          <w:lang w:val="sr-Latn-ME"/>
        </w:rPr>
        <w:t>ov</w:t>
      </w:r>
      <w:r w:rsidR="001725FF">
        <w:rPr>
          <w:rFonts w:ascii="Tahoma" w:hAnsi="Tahoma" w:cs="Tahoma"/>
          <w:lang w:val="sr-Latn-ME"/>
        </w:rPr>
        <w:t>e Odluke prestaje</w:t>
      </w:r>
      <w:r w:rsidR="000E0EFE">
        <w:rPr>
          <w:rFonts w:ascii="Tahoma" w:hAnsi="Tahoma" w:cs="Tahoma"/>
          <w:lang w:val="sr-Latn-ME"/>
        </w:rPr>
        <w:t xml:space="preserve"> da važi</w:t>
      </w:r>
      <w:r w:rsidR="007857BB">
        <w:rPr>
          <w:rFonts w:ascii="Tahoma" w:hAnsi="Tahoma" w:cs="Tahoma"/>
          <w:lang w:val="sr-Latn-ME"/>
        </w:rPr>
        <w:t xml:space="preserve"> Odluka</w:t>
      </w:r>
      <w:r w:rsidR="000E0EFE">
        <w:rPr>
          <w:rFonts w:ascii="Tahoma" w:hAnsi="Tahoma" w:cs="Tahoma"/>
          <w:lang w:val="sr-Latn-ME"/>
        </w:rPr>
        <w:t xml:space="preserve">  o imenovanju članova Odbora direktora DOO „</w:t>
      </w:r>
      <w:r w:rsidR="00813A71">
        <w:rPr>
          <w:rFonts w:ascii="Tahoma" w:hAnsi="Tahoma" w:cs="Tahoma"/>
          <w:lang w:val="sr-Latn-ME"/>
        </w:rPr>
        <w:t>Komunalno</w:t>
      </w:r>
      <w:r w:rsidR="000E0EFE">
        <w:rPr>
          <w:rFonts w:ascii="Tahoma" w:hAnsi="Tahoma" w:cs="Tahoma"/>
          <w:lang w:val="sr-Latn-ME"/>
        </w:rPr>
        <w:t xml:space="preserve">“Tivat </w:t>
      </w:r>
      <w:r w:rsidR="001F4D76">
        <w:rPr>
          <w:rFonts w:ascii="Tahoma" w:hAnsi="Tahoma" w:cs="Tahoma"/>
          <w:lang w:val="sr-Latn-ME"/>
        </w:rPr>
        <w:t xml:space="preserve">broj 0304-030-165 od 28.06.2016.godine </w:t>
      </w:r>
      <w:r w:rsidR="000E0EFE">
        <w:rPr>
          <w:rFonts w:ascii="Tahoma" w:hAnsi="Tahoma" w:cs="Tahoma"/>
          <w:lang w:val="sr-Latn-ME"/>
        </w:rPr>
        <w:t>(„Sl.list CG-opštinski propisi“ br.</w:t>
      </w:r>
      <w:r w:rsidR="00884D55">
        <w:rPr>
          <w:rFonts w:ascii="Tahoma" w:hAnsi="Tahoma" w:cs="Tahoma"/>
          <w:lang w:val="sr-Latn-ME"/>
        </w:rPr>
        <w:t xml:space="preserve"> </w:t>
      </w:r>
      <w:r w:rsidR="000E0EFE">
        <w:rPr>
          <w:rFonts w:ascii="Tahoma" w:hAnsi="Tahoma" w:cs="Tahoma"/>
          <w:lang w:val="sr-Latn-ME"/>
        </w:rPr>
        <w:t>31/16)</w:t>
      </w:r>
      <w:r w:rsidR="00813A71">
        <w:rPr>
          <w:rFonts w:ascii="Tahoma" w:hAnsi="Tahoma" w:cs="Tahoma"/>
          <w:lang w:val="sr-Latn-ME"/>
        </w:rPr>
        <w:t>.</w:t>
      </w:r>
    </w:p>
    <w:p w:rsidR="009A13B5" w:rsidRDefault="009A13B5" w:rsidP="009A13B5">
      <w:pPr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Član 4</w:t>
      </w:r>
    </w:p>
    <w:p w:rsidR="009A13B5" w:rsidRDefault="009A13B5" w:rsidP="00813A71">
      <w:pPr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Ova Odluka stupa na snagu osmog dana od dana objavljivanja u „Sl.listu CG-opštinski propisi“</w:t>
      </w:r>
      <w:r w:rsidR="001D7D5A">
        <w:rPr>
          <w:rFonts w:ascii="Tahoma" w:hAnsi="Tahoma" w:cs="Tahoma"/>
          <w:lang w:val="sr-Latn-ME"/>
        </w:rPr>
        <w:t>.</w:t>
      </w:r>
    </w:p>
    <w:p w:rsidR="00813A71" w:rsidRPr="00DD6F8C" w:rsidRDefault="00813A71" w:rsidP="00813A71">
      <w:pPr>
        <w:jc w:val="both"/>
        <w:rPr>
          <w:rFonts w:ascii="Tahoma" w:hAnsi="Tahoma" w:cs="Tahoma"/>
          <w:lang w:val="sr-Latn-ME"/>
        </w:rPr>
      </w:pPr>
    </w:p>
    <w:p w:rsidR="009A13B5" w:rsidRDefault="009A13B5" w:rsidP="009A13B5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Broj:</w:t>
      </w:r>
      <w:r w:rsidR="005802E1">
        <w:rPr>
          <w:rFonts w:ascii="Tahoma" w:hAnsi="Tahoma" w:cs="Tahoma"/>
          <w:lang w:val="sr-Latn-ME"/>
        </w:rPr>
        <w:t xml:space="preserve"> 03-040/21-</w:t>
      </w:r>
      <w:r w:rsidR="00F7334D">
        <w:rPr>
          <w:rFonts w:ascii="Tahoma" w:hAnsi="Tahoma" w:cs="Tahoma"/>
          <w:lang w:val="sr-Latn-ME"/>
        </w:rPr>
        <w:t>34</w:t>
      </w:r>
      <w:bookmarkStart w:id="0" w:name="_GoBack"/>
      <w:bookmarkEnd w:id="0"/>
    </w:p>
    <w:p w:rsidR="009A13B5" w:rsidRDefault="009A13B5" w:rsidP="009A13B5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Tivat,</w:t>
      </w:r>
      <w:r w:rsidR="005802E1">
        <w:rPr>
          <w:rFonts w:ascii="Tahoma" w:hAnsi="Tahoma" w:cs="Tahoma"/>
          <w:lang w:val="sr-Latn-ME"/>
        </w:rPr>
        <w:t xml:space="preserve"> 29.01.</w:t>
      </w:r>
      <w:r>
        <w:rPr>
          <w:rFonts w:ascii="Tahoma" w:hAnsi="Tahoma" w:cs="Tahoma"/>
          <w:lang w:val="sr-Latn-ME"/>
        </w:rPr>
        <w:t>2021. godine.</w:t>
      </w:r>
    </w:p>
    <w:p w:rsidR="00AE1AD0" w:rsidRPr="009A13B5" w:rsidRDefault="00AE1AD0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 w:rsidRPr="009A13B5">
        <w:rPr>
          <w:rFonts w:ascii="Tahoma" w:hAnsi="Tahoma" w:cs="Tahoma"/>
          <w:lang w:val="sr-Latn-ME"/>
        </w:rPr>
        <w:t>SKUPŠTINA OPŠTINE TIVAT</w:t>
      </w:r>
    </w:p>
    <w:p w:rsidR="00AE1AD0" w:rsidRPr="009A13B5" w:rsidRDefault="00AE1AD0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 w:rsidRPr="009A13B5">
        <w:rPr>
          <w:rFonts w:ascii="Tahoma" w:hAnsi="Tahoma" w:cs="Tahoma"/>
          <w:lang w:val="sr-Latn-ME"/>
        </w:rPr>
        <w:t>Predsjednik</w:t>
      </w:r>
    </w:p>
    <w:p w:rsidR="00AE1AD0" w:rsidRDefault="009A13B5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dr Andrija Petković</w:t>
      </w:r>
    </w:p>
    <w:p w:rsidR="00DD0CF4" w:rsidRDefault="00DD0CF4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</w:p>
    <w:p w:rsidR="00DD0CF4" w:rsidRPr="00DD0CF4" w:rsidRDefault="00DD0CF4" w:rsidP="004C59B2">
      <w:pPr>
        <w:jc w:val="both"/>
        <w:rPr>
          <w:rFonts w:ascii="Tahoma" w:hAnsi="Tahoma" w:cs="Tahoma"/>
          <w:lang w:val="sr-Latn-ME"/>
        </w:rPr>
      </w:pPr>
    </w:p>
    <w:sectPr w:rsidR="00DD0CF4" w:rsidRPr="00DD0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B0CCE"/>
    <w:multiLevelType w:val="hybridMultilevel"/>
    <w:tmpl w:val="8E4ED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84484"/>
    <w:multiLevelType w:val="hybridMultilevel"/>
    <w:tmpl w:val="84DEA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F7"/>
    <w:rsid w:val="00063CAE"/>
    <w:rsid w:val="000E0EFE"/>
    <w:rsid w:val="000F160F"/>
    <w:rsid w:val="0015591B"/>
    <w:rsid w:val="001725FF"/>
    <w:rsid w:val="001D7D5A"/>
    <w:rsid w:val="001F4D76"/>
    <w:rsid w:val="00334464"/>
    <w:rsid w:val="00342E35"/>
    <w:rsid w:val="00440460"/>
    <w:rsid w:val="004C59B2"/>
    <w:rsid w:val="005802E1"/>
    <w:rsid w:val="00696BF7"/>
    <w:rsid w:val="00761EE7"/>
    <w:rsid w:val="0076796D"/>
    <w:rsid w:val="007857BB"/>
    <w:rsid w:val="007A471F"/>
    <w:rsid w:val="007E3025"/>
    <w:rsid w:val="00813A71"/>
    <w:rsid w:val="00852A23"/>
    <w:rsid w:val="00884D55"/>
    <w:rsid w:val="008C115D"/>
    <w:rsid w:val="009A13B5"/>
    <w:rsid w:val="009E16F7"/>
    <w:rsid w:val="00AE1AD0"/>
    <w:rsid w:val="00AE647A"/>
    <w:rsid w:val="00BC265C"/>
    <w:rsid w:val="00C706D0"/>
    <w:rsid w:val="00C72A02"/>
    <w:rsid w:val="00C819AE"/>
    <w:rsid w:val="00CF6FD1"/>
    <w:rsid w:val="00D03070"/>
    <w:rsid w:val="00DD0CF4"/>
    <w:rsid w:val="00DD6F8C"/>
    <w:rsid w:val="00F3575E"/>
    <w:rsid w:val="00F7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644B"/>
  <w15:docId w15:val="{BEA59882-3374-4361-8C63-7F6A806C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Matijevic</dc:creator>
  <cp:keywords/>
  <dc:description/>
  <cp:lastModifiedBy>Goran Babovic</cp:lastModifiedBy>
  <cp:revision>26</cp:revision>
  <dcterms:created xsi:type="dcterms:W3CDTF">2016-06-21T16:04:00Z</dcterms:created>
  <dcterms:modified xsi:type="dcterms:W3CDTF">2021-02-01T08:04:00Z</dcterms:modified>
</cp:coreProperties>
</file>