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</w:t>
      </w:r>
      <w:r w:rsidR="00C05D61">
        <w:rPr>
          <w:rFonts w:ascii="Arial" w:hAnsi="Arial" w:cs="Arial"/>
          <w:sz w:val="24"/>
          <w:szCs w:val="24"/>
        </w:rPr>
        <w:t xml:space="preserve"> </w:t>
      </w:r>
      <w:r w:rsidR="008704B8">
        <w:rPr>
          <w:rFonts w:ascii="Arial" w:hAnsi="Arial" w:cs="Arial"/>
          <w:sz w:val="24"/>
          <w:szCs w:val="24"/>
        </w:rPr>
        <w:t>09/20</w:t>
      </w:r>
      <w:r>
        <w:rPr>
          <w:rFonts w:ascii="Arial" w:hAnsi="Arial" w:cs="Arial"/>
          <w:sz w:val="24"/>
          <w:szCs w:val="24"/>
        </w:rPr>
        <w:t>)</w:t>
      </w:r>
      <w:r w:rsidR="00C05D61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 xml:space="preserve">) i člana 4 i 5 Odluke o obrazovanju radnih tijela Skupštine (Sl.list RCG opštinski propisi 08/05), Skupština opštine Tivat, na sjednici održanoj dana </w:t>
      </w:r>
      <w:r w:rsidR="001D11B6">
        <w:rPr>
          <w:rFonts w:ascii="Arial" w:hAnsi="Arial" w:cs="Arial"/>
          <w:sz w:val="24"/>
          <w:szCs w:val="24"/>
        </w:rPr>
        <w:t>29.01</w:t>
      </w:r>
      <w:r w:rsidR="00C05D61">
        <w:rPr>
          <w:rFonts w:ascii="Arial" w:hAnsi="Arial" w:cs="Arial"/>
          <w:sz w:val="24"/>
          <w:szCs w:val="24"/>
        </w:rPr>
        <w:t>.</w:t>
      </w:r>
      <w:r w:rsidR="00F56B20">
        <w:rPr>
          <w:rFonts w:ascii="Arial" w:hAnsi="Arial" w:cs="Arial"/>
          <w:sz w:val="24"/>
          <w:szCs w:val="24"/>
        </w:rPr>
        <w:t>202</w:t>
      </w:r>
      <w:r w:rsidR="001D11B6">
        <w:rPr>
          <w:rFonts w:ascii="Arial" w:hAnsi="Arial" w:cs="Arial"/>
          <w:sz w:val="24"/>
          <w:szCs w:val="24"/>
        </w:rPr>
        <w:t>1.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534698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 w:rsidR="0025239F">
        <w:rPr>
          <w:rFonts w:ascii="Arial" w:hAnsi="Arial" w:cs="Arial"/>
          <w:sz w:val="24"/>
          <w:szCs w:val="24"/>
        </w:rPr>
        <w:t xml:space="preserve"> imenovanju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Odbora za </w:t>
      </w:r>
      <w:r w:rsidR="0040084A">
        <w:rPr>
          <w:rFonts w:ascii="Arial" w:hAnsi="Arial" w:cs="Arial"/>
          <w:sz w:val="24"/>
          <w:szCs w:val="24"/>
        </w:rPr>
        <w:t>međuopštinsku i međunarodnu saradnju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40084A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Milijana Dubak</w:t>
      </w:r>
      <w:r w:rsidR="008C4475">
        <w:rPr>
          <w:rFonts w:ascii="Arial" w:hAnsi="Arial" w:cs="Arial"/>
          <w:sz w:val="24"/>
          <w:szCs w:val="24"/>
          <w:lang w:val="sr-Latn-ME"/>
        </w:rPr>
        <w:t>, dužnosti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97D06">
        <w:rPr>
          <w:rFonts w:ascii="Arial" w:hAnsi="Arial" w:cs="Arial"/>
          <w:sz w:val="24"/>
          <w:szCs w:val="24"/>
          <w:lang w:val="sr-Latn-ME"/>
        </w:rPr>
        <w:t>člana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Odbora za</w:t>
      </w:r>
      <w:r w:rsidR="00A52C55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međuopštinsku i međunarodnu saradnju</w:t>
      </w:r>
      <w:r w:rsidR="008C4475">
        <w:rPr>
          <w:rFonts w:ascii="Arial" w:hAnsi="Arial" w:cs="Arial"/>
          <w:sz w:val="24"/>
          <w:szCs w:val="24"/>
          <w:lang w:val="hr-HR"/>
        </w:rPr>
        <w:t>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A31319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A31319" w:rsidRDefault="005D624C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Ankica Bogdanović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članicu </w:t>
      </w:r>
      <w:r w:rsidR="00A31319">
        <w:rPr>
          <w:rFonts w:ascii="Arial" w:hAnsi="Arial" w:cs="Arial"/>
          <w:sz w:val="24"/>
          <w:szCs w:val="24"/>
          <w:lang w:val="sr-Latn-ME"/>
        </w:rPr>
        <w:t>Odbora za</w:t>
      </w:r>
      <w:r w:rsidR="00A52C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0084A">
        <w:rPr>
          <w:rFonts w:ascii="Arial" w:hAnsi="Arial" w:cs="Arial"/>
          <w:sz w:val="24"/>
          <w:szCs w:val="24"/>
          <w:lang w:val="sr-Latn-ME"/>
        </w:rPr>
        <w:t>međuopštinsku i međunarodnu saradnju</w:t>
      </w:r>
      <w:r w:rsidR="00A31319">
        <w:rPr>
          <w:rFonts w:ascii="Arial" w:hAnsi="Arial" w:cs="Arial"/>
          <w:sz w:val="24"/>
          <w:szCs w:val="24"/>
          <w:lang w:val="sr-Latn-ME"/>
        </w:rPr>
        <w:t>.</w:t>
      </w:r>
    </w:p>
    <w:p w:rsidR="00D509BF" w:rsidRDefault="00CF0FAD" w:rsidP="001B27DE">
      <w:pPr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816DA4" w:rsidRDefault="00D509BF" w:rsidP="00A52C5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novoizabranoj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članici </w:t>
      </w:r>
      <w:r>
        <w:rPr>
          <w:rFonts w:ascii="Arial" w:hAnsi="Arial" w:cs="Arial"/>
          <w:sz w:val="24"/>
          <w:szCs w:val="24"/>
          <w:lang w:val="sr-Latn-ME"/>
        </w:rPr>
        <w:t>Odbora  traje do prestanka mandata Skupštine.</w:t>
      </w:r>
    </w:p>
    <w:p w:rsidR="00D509BF" w:rsidRDefault="00D509BF" w:rsidP="00D509BF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B7743D" w:rsidP="00B7743D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</w:t>
      </w:r>
      <w:r w:rsidR="00D509BF"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E6426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Ova </w:t>
      </w:r>
      <w:r w:rsidR="00EA4323">
        <w:rPr>
          <w:rFonts w:ascii="Arial" w:hAnsi="Arial" w:cs="Arial"/>
          <w:sz w:val="24"/>
          <w:szCs w:val="24"/>
          <w:lang w:val="sr-Latn-ME"/>
        </w:rPr>
        <w:t>O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>dluka stupa na snagu osmog dana od dana objavljivanja 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E87298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  <w:r w:rsidR="00160C5F">
        <w:rPr>
          <w:rFonts w:ascii="Arial" w:hAnsi="Arial" w:cs="Arial"/>
          <w:sz w:val="24"/>
          <w:szCs w:val="24"/>
          <w:lang w:val="sr-Latn-ME"/>
        </w:rPr>
        <w:t>040/21-47</w:t>
      </w:r>
    </w:p>
    <w:p w:rsidR="008C4475" w:rsidRPr="00E64266" w:rsidRDefault="008C4475" w:rsidP="00E64266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Tivat,</w:t>
      </w:r>
      <w:r w:rsidR="00160C5F">
        <w:rPr>
          <w:rFonts w:ascii="Arial" w:hAnsi="Arial" w:cs="Arial"/>
          <w:sz w:val="24"/>
          <w:szCs w:val="24"/>
          <w:lang w:val="sr-Latn-ME"/>
        </w:rPr>
        <w:t xml:space="preserve"> 29.01.</w:t>
      </w:r>
      <w:r w:rsidR="00F56B20">
        <w:rPr>
          <w:rFonts w:ascii="Arial" w:hAnsi="Arial" w:cs="Arial"/>
          <w:sz w:val="24"/>
          <w:szCs w:val="24"/>
          <w:lang w:val="sr-Latn-ME"/>
        </w:rPr>
        <w:t>202</w:t>
      </w:r>
      <w:r w:rsidR="00707DA7">
        <w:rPr>
          <w:rFonts w:ascii="Arial" w:hAnsi="Arial" w:cs="Arial"/>
          <w:sz w:val="24"/>
          <w:szCs w:val="24"/>
          <w:lang w:val="sr-Latn-ME"/>
        </w:rPr>
        <w:t>1</w:t>
      </w:r>
      <w:r w:rsidR="00661B4B">
        <w:rPr>
          <w:rFonts w:ascii="Arial" w:hAnsi="Arial" w:cs="Arial"/>
          <w:sz w:val="24"/>
          <w:szCs w:val="24"/>
          <w:lang w:val="sr-Latn-ME"/>
        </w:rPr>
        <w:t>.godine</w:t>
      </w: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25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160C5F"/>
    <w:rsid w:val="00167D9A"/>
    <w:rsid w:val="00196F6C"/>
    <w:rsid w:val="001B27DE"/>
    <w:rsid w:val="001D11B6"/>
    <w:rsid w:val="001F3A0C"/>
    <w:rsid w:val="0025239F"/>
    <w:rsid w:val="0034473C"/>
    <w:rsid w:val="003C72F9"/>
    <w:rsid w:val="0040084A"/>
    <w:rsid w:val="00534698"/>
    <w:rsid w:val="005D624C"/>
    <w:rsid w:val="00661B4B"/>
    <w:rsid w:val="006901AA"/>
    <w:rsid w:val="00707DA7"/>
    <w:rsid w:val="007C17BB"/>
    <w:rsid w:val="00816DA4"/>
    <w:rsid w:val="00852FFF"/>
    <w:rsid w:val="008704B8"/>
    <w:rsid w:val="008C4475"/>
    <w:rsid w:val="00A31319"/>
    <w:rsid w:val="00A313EE"/>
    <w:rsid w:val="00A52C55"/>
    <w:rsid w:val="00A53BA6"/>
    <w:rsid w:val="00AB5D74"/>
    <w:rsid w:val="00B7743D"/>
    <w:rsid w:val="00C05D61"/>
    <w:rsid w:val="00C110C1"/>
    <w:rsid w:val="00C131E2"/>
    <w:rsid w:val="00C55364"/>
    <w:rsid w:val="00C97D06"/>
    <w:rsid w:val="00CF0FAD"/>
    <w:rsid w:val="00D343EC"/>
    <w:rsid w:val="00D509BF"/>
    <w:rsid w:val="00D91B4E"/>
    <w:rsid w:val="00E64266"/>
    <w:rsid w:val="00E81C72"/>
    <w:rsid w:val="00E87298"/>
    <w:rsid w:val="00EA4323"/>
    <w:rsid w:val="00EF4260"/>
    <w:rsid w:val="00F234C8"/>
    <w:rsid w:val="00F56B20"/>
    <w:rsid w:val="00F81170"/>
    <w:rsid w:val="00F9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0254"/>
  <w15:docId w15:val="{68D379CF-3B22-448F-B63F-341F4AAD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28</cp:revision>
  <dcterms:created xsi:type="dcterms:W3CDTF">2017-03-28T11:53:00Z</dcterms:created>
  <dcterms:modified xsi:type="dcterms:W3CDTF">2021-02-01T08:55:00Z</dcterms:modified>
</cp:coreProperties>
</file>