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3256" w14:textId="1E64E13E" w:rsidR="000540C1" w:rsidRDefault="000540C1" w:rsidP="000540C1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Na osnovu člana 35 Statuta opštine Tivat </w:t>
      </w:r>
      <w:r>
        <w:rPr>
          <w:rFonts w:ascii="Arial" w:hAnsi="Arial" w:cs="Arial"/>
          <w:sz w:val="24"/>
          <w:szCs w:val="24"/>
          <w:lang w:val="hr-HR"/>
        </w:rPr>
        <w:t>(„Sl.list Crne Gore – opštinski propisi“ br. 24/18, 09/20), Skupština opštine Tivat, nakon razmatranja Informacije o</w:t>
      </w:r>
      <w:r w:rsidRPr="000540C1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ostvarenim prihodima i rashodima Opštine Tivat za period od 01.01. do 31.03.2021.godine., na sjednici održanoj dana 19.05.2021.godine, donijela je </w:t>
      </w:r>
    </w:p>
    <w:p w14:paraId="7ED10918" w14:textId="77777777" w:rsidR="000540C1" w:rsidRDefault="000540C1" w:rsidP="000540C1">
      <w:pPr>
        <w:rPr>
          <w:rFonts w:ascii="Arial" w:hAnsi="Arial" w:cs="Arial"/>
          <w:sz w:val="24"/>
          <w:szCs w:val="24"/>
          <w:lang w:val="hr-HR"/>
        </w:rPr>
      </w:pPr>
    </w:p>
    <w:p w14:paraId="3456E7AA" w14:textId="77777777" w:rsidR="000540C1" w:rsidRDefault="000540C1" w:rsidP="000540C1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Z A K LJ U Č A K</w:t>
      </w:r>
    </w:p>
    <w:p w14:paraId="050227AC" w14:textId="77777777" w:rsidR="000540C1" w:rsidRDefault="000540C1" w:rsidP="000540C1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3EB8ACD4" w14:textId="77777777" w:rsidR="000540C1" w:rsidRDefault="000540C1" w:rsidP="000540C1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14:paraId="4DCB1576" w14:textId="34FCDBC4" w:rsidR="000540C1" w:rsidRDefault="000540C1" w:rsidP="000540C1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Prihvata se Informacija o  ostvarenim prihodima i rashodima Opštine Tivat za period od 01.01. do 31.03.2021.godine.</w:t>
      </w:r>
    </w:p>
    <w:p w14:paraId="03031E8C" w14:textId="77777777" w:rsidR="000540C1" w:rsidRDefault="000540C1" w:rsidP="000540C1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9B789B2" w14:textId="77777777" w:rsidR="000540C1" w:rsidRDefault="000540C1" w:rsidP="000540C1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2</w:t>
      </w:r>
    </w:p>
    <w:p w14:paraId="012A4B49" w14:textId="77777777" w:rsidR="000540C1" w:rsidRDefault="000540C1" w:rsidP="000540C1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Ovaj zaključak stupa na snagu danom donošenja.</w:t>
      </w:r>
    </w:p>
    <w:p w14:paraId="4E96DCED" w14:textId="77777777" w:rsidR="000540C1" w:rsidRDefault="000540C1" w:rsidP="000540C1">
      <w:pPr>
        <w:rPr>
          <w:rFonts w:ascii="Arial" w:hAnsi="Arial" w:cs="Arial"/>
          <w:sz w:val="24"/>
          <w:szCs w:val="24"/>
          <w:lang w:val="hr-HR"/>
        </w:rPr>
      </w:pPr>
    </w:p>
    <w:p w14:paraId="0CA64CCA" w14:textId="77777777" w:rsidR="000540C1" w:rsidRDefault="000540C1" w:rsidP="000540C1">
      <w:pPr>
        <w:rPr>
          <w:rFonts w:ascii="Arial" w:hAnsi="Arial" w:cs="Arial"/>
          <w:sz w:val="24"/>
          <w:szCs w:val="24"/>
          <w:lang w:val="sr-Latn-ME"/>
        </w:rPr>
      </w:pPr>
    </w:p>
    <w:p w14:paraId="62DC9468" w14:textId="3DF3B407" w:rsidR="000540C1" w:rsidRDefault="000540C1" w:rsidP="000540C1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03-040/21-</w:t>
      </w:r>
      <w:r w:rsidR="00546C75">
        <w:rPr>
          <w:rFonts w:ascii="Arial" w:hAnsi="Arial" w:cs="Arial"/>
          <w:sz w:val="24"/>
          <w:szCs w:val="24"/>
          <w:lang w:val="sr-Latn-ME"/>
        </w:rPr>
        <w:t>122</w:t>
      </w:r>
    </w:p>
    <w:p w14:paraId="43364E5F" w14:textId="088B3B6D" w:rsidR="000540C1" w:rsidRDefault="000540C1" w:rsidP="000540C1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Tivat,19.05.2021.godine</w:t>
      </w:r>
    </w:p>
    <w:p w14:paraId="15695E44" w14:textId="77777777" w:rsidR="000540C1" w:rsidRDefault="000540C1" w:rsidP="000540C1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14:paraId="065222AF" w14:textId="77777777" w:rsidR="000540C1" w:rsidRDefault="000540C1" w:rsidP="000540C1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14:paraId="18094E19" w14:textId="77777777" w:rsidR="000540C1" w:rsidRDefault="000540C1" w:rsidP="000540C1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SKUPŠTINA OPŠTINE TIVAT</w:t>
      </w:r>
    </w:p>
    <w:p w14:paraId="3805C33D" w14:textId="77777777" w:rsidR="000540C1" w:rsidRDefault="000540C1" w:rsidP="000540C1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Predsjednik</w:t>
      </w:r>
    </w:p>
    <w:p w14:paraId="501FD0CD" w14:textId="77777777" w:rsidR="000540C1" w:rsidRDefault="000540C1" w:rsidP="000540C1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Andrija Petković</w:t>
      </w:r>
    </w:p>
    <w:p w14:paraId="6F9A39E9" w14:textId="77777777" w:rsidR="000540C1" w:rsidRDefault="000540C1" w:rsidP="000540C1">
      <w:pPr>
        <w:rPr>
          <w:rFonts w:ascii="Arial" w:hAnsi="Arial" w:cs="Arial"/>
          <w:sz w:val="24"/>
          <w:szCs w:val="24"/>
        </w:rPr>
      </w:pPr>
    </w:p>
    <w:p w14:paraId="0AACA000" w14:textId="77777777" w:rsidR="000540C1" w:rsidRDefault="000540C1" w:rsidP="000540C1"/>
    <w:p w14:paraId="7306E7B2" w14:textId="77777777" w:rsidR="00BC6DE2" w:rsidRDefault="00BC6DE2"/>
    <w:sectPr w:rsidR="00BC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C1"/>
    <w:rsid w:val="000540C1"/>
    <w:rsid w:val="00546C75"/>
    <w:rsid w:val="00BC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B128"/>
  <w15:chartTrackingRefBased/>
  <w15:docId w15:val="{80CB697E-1C30-4EC7-9D16-E4FBA609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0C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2</cp:revision>
  <dcterms:created xsi:type="dcterms:W3CDTF">2021-05-19T13:01:00Z</dcterms:created>
  <dcterms:modified xsi:type="dcterms:W3CDTF">2021-05-19T13:29:00Z</dcterms:modified>
</cp:coreProperties>
</file>