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Pr="00627328" w:rsidRDefault="00627328" w:rsidP="001508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rPr>
          <w:rFonts w:ascii="Arial" w:hAnsi="Arial" w:cs="Arial"/>
        </w:rPr>
      </w:pPr>
    </w:p>
    <w:p w:rsidR="004D3473" w:rsidRPr="000F54A2" w:rsidRDefault="004D3473" w:rsidP="00150840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F54A2" w:rsidRPr="000F54A2" w:rsidRDefault="000F54A2" w:rsidP="000F54A2">
      <w:pPr>
        <w:jc w:val="center"/>
        <w:rPr>
          <w:rFonts w:asciiTheme="minorHAnsi" w:hAnsiTheme="minorHAnsi" w:cs="Arial"/>
          <w:b/>
          <w:sz w:val="28"/>
          <w:szCs w:val="20"/>
          <w:lang w:val="sr-Latn-CS"/>
        </w:rPr>
      </w:pPr>
      <w:r w:rsidRPr="000F54A2">
        <w:rPr>
          <w:rFonts w:asciiTheme="minorHAnsi" w:hAnsiTheme="minorHAnsi" w:cs="Arial"/>
          <w:b/>
          <w:sz w:val="28"/>
          <w:szCs w:val="20"/>
          <w:lang w:val="sr-Latn-CS"/>
        </w:rPr>
        <w:t>Z A H TJ E V</w:t>
      </w:r>
    </w:p>
    <w:p w:rsidR="000F54A2" w:rsidRPr="000F54A2" w:rsidRDefault="000F54A2" w:rsidP="000F54A2">
      <w:pPr>
        <w:jc w:val="center"/>
        <w:rPr>
          <w:rFonts w:asciiTheme="minorHAnsi" w:hAnsiTheme="minorHAnsi" w:cs="Arial"/>
          <w:sz w:val="22"/>
          <w:szCs w:val="22"/>
          <w:lang w:val="sr-Latn-CS"/>
        </w:rPr>
      </w:pPr>
      <w:r w:rsidRPr="000F54A2">
        <w:rPr>
          <w:rFonts w:asciiTheme="minorHAnsi" w:hAnsiTheme="minorHAnsi" w:cs="Arial"/>
          <w:sz w:val="22"/>
          <w:szCs w:val="22"/>
          <w:lang w:val="sr-Latn-CS"/>
        </w:rPr>
        <w:t xml:space="preserve">za izdavanje </w:t>
      </w:r>
      <w:r w:rsidRPr="000F54A2">
        <w:rPr>
          <w:rFonts w:asciiTheme="minorHAnsi" w:hAnsiTheme="minorHAnsi" w:cs="Arial"/>
          <w:sz w:val="22"/>
          <w:szCs w:val="22"/>
          <w:u w:val="single"/>
          <w:lang w:val="sr-Latn-CS"/>
        </w:rPr>
        <w:t xml:space="preserve">odobrenja za saobraćanje gradskim ulicama teretnim motornim vozilima najveće dozvoljene mase više od 5 t a najviše do 12 t </w:t>
      </w:r>
      <w:r w:rsidRPr="000F54A2">
        <w:rPr>
          <w:rFonts w:asciiTheme="minorHAnsi" w:hAnsiTheme="minorHAnsi" w:cs="Arial"/>
          <w:sz w:val="22"/>
          <w:szCs w:val="22"/>
          <w:lang w:val="sr-Latn-CS"/>
        </w:rPr>
        <w:t>kojima se vrši:</w:t>
      </w:r>
    </w:p>
    <w:p w:rsidR="000F54A2" w:rsidRDefault="000F54A2" w:rsidP="000F54A2">
      <w:pPr>
        <w:jc w:val="both"/>
        <w:rPr>
          <w:rFonts w:asciiTheme="minorHAnsi" w:hAnsiTheme="minorHAnsi" w:cs="Arial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"/>
        <w:gridCol w:w="1069"/>
        <w:gridCol w:w="1729"/>
        <w:gridCol w:w="1227"/>
        <w:gridCol w:w="500"/>
        <w:gridCol w:w="350"/>
        <w:gridCol w:w="629"/>
        <w:gridCol w:w="1401"/>
        <w:gridCol w:w="2755"/>
      </w:tblGrid>
      <w:tr w:rsidR="000F54A2" w:rsidRPr="00627328" w:rsidTr="00D533C2">
        <w:tc>
          <w:tcPr>
            <w:tcW w:w="535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1. snabdijevanje trgovinskih i ugostiteljskih objekata na adresi</w:t>
            </w:r>
          </w:p>
        </w:tc>
        <w:tc>
          <w:tcPr>
            <w:tcW w:w="47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  <w:tr w:rsidR="000F54A2" w:rsidRPr="00627328" w:rsidTr="00D533C2">
        <w:tc>
          <w:tcPr>
            <w:tcW w:w="10138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2. za potrebe izgradnje, rekonstrukcije, adaptacije i opremanja objekta (navesti adresu i kat. parc. objekta na kojoj se izvode građevinski radovi/opremanje</w:t>
            </w:r>
          </w:p>
        </w:tc>
      </w:tr>
      <w:tr w:rsidR="000F54A2" w:rsidRPr="00627328" w:rsidTr="00D533C2">
        <w:tc>
          <w:tcPr>
            <w:tcW w:w="10138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  <w:tr w:rsidR="000F54A2" w:rsidRPr="00627328" w:rsidTr="00D533C2">
        <w:tc>
          <w:tcPr>
            <w:tcW w:w="450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33C2" w:rsidRDefault="00D533C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Registarski broj teretnog vozila, marka i tip</w:t>
            </w:r>
          </w:p>
        </w:tc>
        <w:tc>
          <w:tcPr>
            <w:tcW w:w="5635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627328" w:rsidTr="00D533C2">
        <w:tc>
          <w:tcPr>
            <w:tcW w:w="535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E5DFEC" w:themeColor="accent4" w:themeTint="33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Teretna vozila saobraćaće gradskim ulicama u periodu od</w:t>
            </w:r>
          </w:p>
        </w:tc>
        <w:tc>
          <w:tcPr>
            <w:tcW w:w="62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14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</w:rPr>
            </w:pPr>
          </w:p>
          <w:p w:rsidR="00627328" w:rsidRPr="00627328" w:rsidRDefault="00627328" w:rsidP="00D533C2">
            <w:pPr>
              <w:jc w:val="center"/>
              <w:rPr>
                <w:rFonts w:asciiTheme="minorHAnsi" w:hAnsiTheme="minorHAnsi" w:cs="Arial"/>
              </w:rPr>
            </w:pPr>
            <w:r w:rsidRPr="00627328">
              <w:rPr>
                <w:rFonts w:asciiTheme="minorHAnsi" w:hAnsiTheme="minorHAnsi" w:cs="Arial"/>
              </w:rPr>
              <w:t>do</w:t>
            </w:r>
          </w:p>
        </w:tc>
        <w:tc>
          <w:tcPr>
            <w:tcW w:w="27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627328" w:rsidTr="00D533C2">
        <w:tc>
          <w:tcPr>
            <w:tcW w:w="10138" w:type="dxa"/>
            <w:gridSpan w:val="9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627328">
            <w:pPr>
              <w:jc w:val="both"/>
              <w:rPr>
                <w:rFonts w:asciiTheme="minorHAnsi" w:hAnsiTheme="minorHAnsi" w:cs="Arial"/>
                <w:sz w:val="18"/>
                <w:szCs w:val="18"/>
                <w:lang w:val="sr-Latn-CS"/>
              </w:rPr>
            </w:pPr>
            <w:r w:rsidRPr="00627328">
              <w:rPr>
                <w:rFonts w:asciiTheme="minorHAnsi" w:hAnsiTheme="minorHAnsi" w:cs="Arial"/>
                <w:sz w:val="18"/>
                <w:szCs w:val="18"/>
                <w:lang w:val="sr-Latn-CS"/>
              </w:rPr>
              <w:t>(Navesti period u kojem će se vršiti opremanje i snabdjevanje poslovnog objekta ili dostava građevinskog materijala)</w:t>
            </w:r>
          </w:p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627328" w:rsidTr="00D533C2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 xml:space="preserve">Od </w:t>
            </w:r>
          </w:p>
        </w:tc>
        <w:tc>
          <w:tcPr>
            <w:tcW w:w="106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17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D533C2">
            <w:pPr>
              <w:jc w:val="center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časova do</w:t>
            </w:r>
          </w:p>
        </w:tc>
        <w:tc>
          <w:tcPr>
            <w:tcW w:w="17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627328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627328">
              <w:rPr>
                <w:rFonts w:asciiTheme="minorHAnsi" w:hAnsiTheme="minorHAnsi" w:cs="Arial"/>
                <w:lang w:val="sr-Latn-CS"/>
              </w:rPr>
              <w:t>časova</w:t>
            </w:r>
            <w:r w:rsidR="00D533C2">
              <w:rPr>
                <w:rFonts w:asciiTheme="minorHAnsi" w:hAnsiTheme="minorHAnsi" w:cs="Arial"/>
                <w:lang w:val="sr-Latn-CS"/>
              </w:rPr>
              <w:t>.</w:t>
            </w:r>
            <w:r w:rsidRPr="00627328">
              <w:rPr>
                <w:rFonts w:asciiTheme="minorHAnsi" w:hAnsiTheme="minorHAnsi" w:cs="Arial"/>
                <w:lang w:val="sr-Latn-CS"/>
              </w:rPr>
              <w:t xml:space="preserve"> </w:t>
            </w:r>
          </w:p>
        </w:tc>
      </w:tr>
      <w:tr w:rsidR="000F54A2" w:rsidRPr="00627328" w:rsidTr="00D533C2">
        <w:tc>
          <w:tcPr>
            <w:tcW w:w="5003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54A2" w:rsidRPr="00627328" w:rsidRDefault="000F54A2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</w:tbl>
    <w:p w:rsidR="000F54A2" w:rsidRPr="000F54A2" w:rsidRDefault="000F54A2" w:rsidP="000F54A2">
      <w:pPr>
        <w:jc w:val="both"/>
        <w:rPr>
          <w:rFonts w:asciiTheme="minorHAnsi" w:hAnsiTheme="minorHAnsi" w:cs="Arial"/>
          <w:sz w:val="20"/>
          <w:szCs w:val="20"/>
          <w:lang w:val="sr-Latn-CS"/>
        </w:rPr>
      </w:pPr>
    </w:p>
    <w:p w:rsidR="000F54A2" w:rsidRDefault="000F54A2" w:rsidP="000F54A2">
      <w:pPr>
        <w:rPr>
          <w:rFonts w:asciiTheme="minorHAnsi" w:hAnsiTheme="minorHAnsi" w:cs="Arial"/>
          <w:sz w:val="20"/>
          <w:szCs w:val="20"/>
          <w:lang w:val="sr-Latn-CS"/>
        </w:rPr>
      </w:pPr>
    </w:p>
    <w:p w:rsidR="00627328" w:rsidRDefault="00627328" w:rsidP="000F54A2">
      <w:pPr>
        <w:rPr>
          <w:rFonts w:asciiTheme="minorHAnsi" w:hAnsiTheme="minorHAnsi" w:cs="Arial"/>
          <w:b/>
          <w:sz w:val="20"/>
          <w:szCs w:val="20"/>
          <w:lang w:val="sr-Latn-CS"/>
        </w:rPr>
      </w:pPr>
      <w:r>
        <w:rPr>
          <w:rFonts w:asciiTheme="minorHAnsi" w:hAnsiTheme="minorHAnsi" w:cs="Arial"/>
          <w:b/>
          <w:sz w:val="20"/>
          <w:szCs w:val="20"/>
          <w:lang w:val="sr-Latn-CS"/>
        </w:rPr>
        <w:t xml:space="preserve">Podaci o podnosiocu </w:t>
      </w:r>
    </w:p>
    <w:p w:rsidR="00627328" w:rsidRDefault="00627328" w:rsidP="000F54A2">
      <w:pPr>
        <w:rPr>
          <w:rFonts w:asciiTheme="minorHAnsi" w:hAnsiTheme="minorHAnsi" w:cs="Arial"/>
          <w:b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270"/>
        <w:gridCol w:w="2144"/>
      </w:tblGrid>
      <w:tr w:rsidR="00627328" w:rsidRPr="00D533C2" w:rsidTr="00F433B3">
        <w:trPr>
          <w:gridAfter w:val="1"/>
          <w:wAfter w:w="2144" w:type="dxa"/>
        </w:trPr>
        <w:tc>
          <w:tcPr>
            <w:tcW w:w="733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 xml:space="preserve">Naziv pravnog lica i sjedište </w:t>
            </w:r>
          </w:p>
          <w:p w:rsidR="00D533C2" w:rsidRPr="00D533C2" w:rsidRDefault="00D533C2" w:rsidP="000F54A2">
            <w:pPr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D533C2" w:rsidTr="00F433B3">
        <w:trPr>
          <w:gridAfter w:val="1"/>
          <w:wAfter w:w="2144" w:type="dxa"/>
        </w:trPr>
        <w:tc>
          <w:tcPr>
            <w:tcW w:w="733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>Naziv i adresa poslovnog objekta na koji se odnosi odobrenje</w:t>
            </w:r>
          </w:p>
          <w:p w:rsidR="00D533C2" w:rsidRPr="00D533C2" w:rsidRDefault="00D533C2" w:rsidP="000F54A2">
            <w:pPr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D533C2" w:rsidTr="00F433B3">
        <w:trPr>
          <w:gridAfter w:val="1"/>
          <w:wAfter w:w="2144" w:type="dxa"/>
        </w:trPr>
        <w:tc>
          <w:tcPr>
            <w:tcW w:w="733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>Izvršni direktor ili zastupnik</w:t>
            </w:r>
          </w:p>
          <w:p w:rsidR="00D533C2" w:rsidRPr="00D533C2" w:rsidRDefault="00D533C2" w:rsidP="000F54A2">
            <w:pPr>
              <w:rPr>
                <w:rFonts w:asciiTheme="minorHAnsi" w:hAnsiTheme="minorHAnsi" w:cs="Arial"/>
                <w:lang w:val="sr-Latn-CS"/>
              </w:rPr>
            </w:pPr>
          </w:p>
        </w:tc>
      </w:tr>
      <w:tr w:rsidR="00627328" w:rsidRPr="00D533C2" w:rsidTr="00F433B3">
        <w:trPr>
          <w:gridAfter w:val="1"/>
          <w:wAfter w:w="2144" w:type="dxa"/>
          <w:trHeight w:val="889"/>
        </w:trPr>
        <w:tc>
          <w:tcPr>
            <w:tcW w:w="733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33C2" w:rsidRPr="00D533C2" w:rsidRDefault="00627328" w:rsidP="000F54A2">
            <w:pPr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 xml:space="preserve">Kontakt telefon </w:t>
            </w:r>
          </w:p>
        </w:tc>
      </w:tr>
      <w:tr w:rsidR="00627328" w:rsidRPr="00D533C2" w:rsidTr="00F433B3">
        <w:tc>
          <w:tcPr>
            <w:tcW w:w="2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 xml:space="preserve">U Tivtu, </w:t>
            </w:r>
          </w:p>
        </w:tc>
        <w:tc>
          <w:tcPr>
            <w:tcW w:w="2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>godine</w:t>
            </w:r>
          </w:p>
        </w:tc>
        <w:tc>
          <w:tcPr>
            <w:tcW w:w="2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2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  <w:r w:rsidRPr="00D533C2">
              <w:rPr>
                <w:rFonts w:asciiTheme="minorHAnsi" w:hAnsiTheme="minorHAnsi" w:cs="Arial"/>
                <w:lang w:val="sr-Latn-CS"/>
              </w:rPr>
              <w:t>Podnosilac zahtjeva</w:t>
            </w:r>
          </w:p>
        </w:tc>
      </w:tr>
      <w:tr w:rsidR="00627328" w:rsidRPr="00D533C2" w:rsidTr="00F433B3">
        <w:tc>
          <w:tcPr>
            <w:tcW w:w="2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2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2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  <w:tc>
          <w:tcPr>
            <w:tcW w:w="21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27328" w:rsidRPr="00D533C2" w:rsidRDefault="00627328" w:rsidP="000F54A2">
            <w:pPr>
              <w:jc w:val="both"/>
              <w:rPr>
                <w:rFonts w:asciiTheme="minorHAnsi" w:hAnsiTheme="minorHAnsi" w:cs="Arial"/>
                <w:lang w:val="sr-Latn-CS"/>
              </w:rPr>
            </w:pPr>
          </w:p>
        </w:tc>
      </w:tr>
    </w:tbl>
    <w:p w:rsidR="000F54A2" w:rsidRPr="000F54A2" w:rsidRDefault="00627328" w:rsidP="000F54A2">
      <w:pPr>
        <w:jc w:val="both"/>
        <w:rPr>
          <w:rFonts w:asciiTheme="minorHAnsi" w:hAnsiTheme="minorHAnsi" w:cs="Arial"/>
          <w:b/>
          <w:sz w:val="20"/>
          <w:szCs w:val="20"/>
          <w:lang w:val="sr-Latn-CS"/>
        </w:rPr>
      </w:pPr>
      <w:r>
        <w:rPr>
          <w:rFonts w:asciiTheme="minorHAnsi" w:hAnsiTheme="minorHAnsi" w:cs="Arial"/>
          <w:b/>
          <w:sz w:val="20"/>
          <w:szCs w:val="20"/>
          <w:lang w:val="sr-Latn-CS"/>
        </w:rPr>
        <w:t>Prilozi:</w:t>
      </w:r>
    </w:p>
    <w:p w:rsidR="000F54A2" w:rsidRPr="000F54A2" w:rsidRDefault="000F54A2" w:rsidP="000F54A2">
      <w:pPr>
        <w:jc w:val="both"/>
        <w:rPr>
          <w:rFonts w:asciiTheme="minorHAnsi" w:hAnsiTheme="minorHAnsi" w:cs="Arial"/>
          <w:sz w:val="20"/>
          <w:szCs w:val="20"/>
          <w:lang w:val="sr-Latn-CS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>1. Kopija Potvrde o registraciji u  Centralnom Registru Privrednog Suda u Podgorici,</w:t>
      </w:r>
    </w:p>
    <w:p w:rsidR="000F54A2" w:rsidRPr="000F54A2" w:rsidRDefault="000F54A2" w:rsidP="000F54A2">
      <w:pPr>
        <w:jc w:val="both"/>
        <w:rPr>
          <w:rFonts w:asciiTheme="minorHAnsi" w:hAnsiTheme="minorHAnsi" w:cs="Arial"/>
          <w:sz w:val="20"/>
          <w:szCs w:val="20"/>
          <w:lang w:val="sr-Latn-CS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>2. K</w:t>
      </w:r>
      <w:r w:rsidR="00627328">
        <w:rPr>
          <w:rFonts w:asciiTheme="minorHAnsi" w:hAnsiTheme="minorHAnsi" w:cs="Arial"/>
          <w:sz w:val="20"/>
          <w:szCs w:val="20"/>
          <w:lang w:val="sr-Latn-CS"/>
        </w:rPr>
        <w:t>opija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Ugovora za izvođenje radova,</w:t>
      </w:r>
    </w:p>
    <w:p w:rsidR="000F54A2" w:rsidRPr="000F54A2" w:rsidRDefault="000F54A2" w:rsidP="000F54A2">
      <w:pPr>
        <w:jc w:val="both"/>
        <w:rPr>
          <w:rFonts w:asciiTheme="minorHAnsi" w:hAnsiTheme="minorHAnsi" w:cs="Arial"/>
          <w:sz w:val="20"/>
          <w:szCs w:val="20"/>
          <w:lang w:val="sr-Latn-CS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2. Ugovor o zakupu odnosno dokaz o vlasništvu  poslovnog objekta koji se snabdjeva,  </w:t>
      </w:r>
    </w:p>
    <w:p w:rsidR="000F54A2" w:rsidRPr="000F54A2" w:rsidRDefault="000F54A2" w:rsidP="000F54A2">
      <w:pPr>
        <w:jc w:val="both"/>
        <w:rPr>
          <w:rFonts w:asciiTheme="minorHAnsi" w:hAnsiTheme="minorHAnsi" w:cs="Arial"/>
          <w:sz w:val="20"/>
          <w:szCs w:val="20"/>
          <w:lang w:val="sr-Latn-CS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3. </w:t>
      </w:r>
      <w:r w:rsidR="00627328">
        <w:rPr>
          <w:rFonts w:asciiTheme="minorHAnsi" w:hAnsiTheme="minorHAnsi" w:cs="Arial"/>
          <w:sz w:val="20"/>
          <w:szCs w:val="20"/>
          <w:lang w:val="sr-Latn-CS"/>
        </w:rPr>
        <w:t>Kopija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građevinske dozvole za izgradnju ili rekonstrukciju objekta – odnosno prijava građenja,</w:t>
      </w:r>
    </w:p>
    <w:p w:rsidR="000F54A2" w:rsidRPr="000F54A2" w:rsidRDefault="000F54A2" w:rsidP="000F54A2">
      <w:pPr>
        <w:jc w:val="both"/>
        <w:rPr>
          <w:rFonts w:asciiTheme="minorHAnsi" w:hAnsiTheme="minorHAnsi" w:cs="Arial"/>
          <w:sz w:val="20"/>
          <w:szCs w:val="20"/>
          <w:lang w:val="sr-Latn-CS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>4.</w:t>
      </w:r>
      <w:r w:rsidR="00627328">
        <w:rPr>
          <w:rFonts w:asciiTheme="minorHAnsi" w:hAnsiTheme="minorHAnsi" w:cs="Arial"/>
          <w:sz w:val="20"/>
          <w:szCs w:val="20"/>
          <w:lang w:val="sr-Latn-CS"/>
        </w:rPr>
        <w:t xml:space="preserve"> Kopija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saobraćajne dozvole za teretna vozila,</w:t>
      </w:r>
    </w:p>
    <w:p w:rsidR="000F54A2" w:rsidRPr="00627328" w:rsidRDefault="000F54A2" w:rsidP="000F54A2">
      <w:pPr>
        <w:jc w:val="both"/>
        <w:rPr>
          <w:rFonts w:asciiTheme="minorHAnsi" w:hAnsiTheme="minorHAnsi" w:cs="Arial"/>
          <w:sz w:val="20"/>
          <w:szCs w:val="20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5  Dokaz o uplati lokalne administrativne takse za podnošenje zahtjeva </w:t>
      </w:r>
      <w:r w:rsidRPr="000F54A2">
        <w:rPr>
          <w:rFonts w:asciiTheme="minorHAnsi" w:hAnsiTheme="minorHAnsi" w:cs="Arial"/>
          <w:sz w:val="20"/>
          <w:szCs w:val="20"/>
        </w:rPr>
        <w:t>po tarifnom broju 1</w:t>
      </w:r>
      <w:r w:rsidR="00627328">
        <w:rPr>
          <w:rFonts w:asciiTheme="minorHAnsi" w:hAnsiTheme="minorHAnsi" w:cs="Arial"/>
          <w:sz w:val="20"/>
          <w:szCs w:val="20"/>
        </w:rPr>
        <w:t xml:space="preserve"> </w:t>
      </w:r>
      <w:r w:rsidRPr="000F54A2">
        <w:rPr>
          <w:rFonts w:asciiTheme="minorHAnsi" w:hAnsiTheme="minorHAnsi" w:cs="Arial"/>
          <w:sz w:val="20"/>
          <w:szCs w:val="20"/>
        </w:rPr>
        <w:t>Odluke o lokalnim  administrativnim taksama (“Sl.list CG-opštinski propisi” broj 4</w:t>
      </w:r>
      <w:r w:rsidR="000E5AF0">
        <w:rPr>
          <w:rFonts w:asciiTheme="minorHAnsi" w:hAnsiTheme="minorHAnsi" w:cs="Arial"/>
          <w:sz w:val="20"/>
          <w:szCs w:val="20"/>
        </w:rPr>
        <w:t>4/22</w:t>
      </w:r>
      <w:r w:rsidRPr="000F54A2">
        <w:rPr>
          <w:rFonts w:asciiTheme="minorHAnsi" w:hAnsiTheme="minorHAnsi" w:cs="Arial"/>
          <w:sz w:val="20"/>
          <w:szCs w:val="20"/>
        </w:rPr>
        <w:t xml:space="preserve">)  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u iznosu od </w:t>
      </w:r>
      <w:r w:rsidR="000E5AF0" w:rsidRPr="000E5AF0">
        <w:rPr>
          <w:rFonts w:asciiTheme="minorHAnsi" w:hAnsiTheme="minorHAnsi" w:cs="Arial"/>
          <w:b/>
          <w:sz w:val="20"/>
          <w:szCs w:val="20"/>
          <w:lang w:val="sr-Latn-CS"/>
        </w:rPr>
        <w:t>2</w:t>
      </w:r>
      <w:r w:rsidR="000E5AF0">
        <w:rPr>
          <w:rFonts w:asciiTheme="minorHAnsi" w:hAnsiTheme="minorHAnsi" w:cs="Arial"/>
          <w:b/>
          <w:sz w:val="20"/>
          <w:szCs w:val="20"/>
          <w:lang w:val="sr-Latn-CS"/>
        </w:rPr>
        <w:t>.</w:t>
      </w:r>
      <w:r w:rsidRPr="00627328">
        <w:rPr>
          <w:rFonts w:asciiTheme="minorHAnsi" w:hAnsiTheme="minorHAnsi" w:cs="Arial"/>
          <w:b/>
          <w:sz w:val="20"/>
          <w:szCs w:val="20"/>
          <w:lang w:val="sr-Latn-CS"/>
        </w:rPr>
        <w:t>00 €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na žiro račun br. </w:t>
      </w:r>
      <w:r w:rsidRPr="00627328">
        <w:rPr>
          <w:rFonts w:asciiTheme="minorHAnsi" w:hAnsiTheme="minorHAnsi" w:cs="Arial"/>
          <w:b/>
          <w:sz w:val="20"/>
          <w:szCs w:val="20"/>
          <w:lang w:val="sr-Latn-CS"/>
        </w:rPr>
        <w:t>510-9146777-39</w:t>
      </w:r>
      <w:r w:rsidRPr="000F54A2">
        <w:rPr>
          <w:rFonts w:asciiTheme="minorHAnsi" w:hAnsiTheme="minorHAnsi" w:cs="Arial"/>
          <w:sz w:val="20"/>
          <w:szCs w:val="20"/>
          <w:lang w:val="sr-Latn-CS"/>
        </w:rPr>
        <w:t xml:space="preserve"> Opština Tivat. </w:t>
      </w:r>
    </w:p>
    <w:p w:rsidR="00144DD5" w:rsidRDefault="000F54A2" w:rsidP="000F54A2">
      <w:pPr>
        <w:jc w:val="both"/>
        <w:rPr>
          <w:rFonts w:asciiTheme="minorHAnsi" w:hAnsiTheme="minorHAnsi" w:cs="Arial"/>
          <w:sz w:val="20"/>
          <w:szCs w:val="20"/>
        </w:rPr>
      </w:pPr>
      <w:r w:rsidRPr="000F54A2">
        <w:rPr>
          <w:rFonts w:asciiTheme="minorHAnsi" w:hAnsiTheme="minorHAnsi" w:cs="Arial"/>
          <w:sz w:val="20"/>
          <w:szCs w:val="20"/>
          <w:lang w:val="sr-Latn-CS"/>
        </w:rPr>
        <w:t>6. Dokaz o uplati lokalne administrativne takse za rješenje</w:t>
      </w:r>
      <w:r w:rsidRPr="000F54A2">
        <w:rPr>
          <w:rFonts w:asciiTheme="minorHAnsi" w:hAnsiTheme="minorHAnsi" w:cs="Arial"/>
          <w:sz w:val="20"/>
          <w:szCs w:val="20"/>
        </w:rPr>
        <w:t xml:space="preserve">  </w:t>
      </w:r>
      <w:r w:rsidRPr="00627328">
        <w:rPr>
          <w:rFonts w:asciiTheme="minorHAnsi" w:hAnsiTheme="minorHAnsi" w:cs="Arial"/>
          <w:b/>
          <w:sz w:val="20"/>
          <w:szCs w:val="20"/>
        </w:rPr>
        <w:t xml:space="preserve">za svako </w:t>
      </w:r>
      <w:r w:rsidR="000E5AF0">
        <w:rPr>
          <w:rFonts w:asciiTheme="minorHAnsi" w:hAnsiTheme="minorHAnsi" w:cs="Arial"/>
          <w:b/>
          <w:sz w:val="20"/>
          <w:szCs w:val="20"/>
        </w:rPr>
        <w:t>vozilo pojedinačno u iznosu od 3</w:t>
      </w:r>
      <w:r w:rsidRPr="00627328">
        <w:rPr>
          <w:rFonts w:asciiTheme="minorHAnsi" w:hAnsiTheme="minorHAnsi" w:cs="Arial"/>
          <w:b/>
          <w:sz w:val="20"/>
          <w:szCs w:val="20"/>
        </w:rPr>
        <w:t>.00€</w:t>
      </w:r>
      <w:r w:rsidRPr="000F54A2">
        <w:rPr>
          <w:rFonts w:asciiTheme="minorHAnsi" w:hAnsiTheme="minorHAnsi" w:cs="Arial"/>
          <w:sz w:val="20"/>
          <w:szCs w:val="20"/>
        </w:rPr>
        <w:t xml:space="preserve"> na žiro račun br:</w:t>
      </w:r>
      <w:r w:rsidR="00627328">
        <w:rPr>
          <w:rFonts w:asciiTheme="minorHAnsi" w:hAnsiTheme="minorHAnsi" w:cs="Arial"/>
          <w:sz w:val="20"/>
          <w:szCs w:val="20"/>
        </w:rPr>
        <w:t xml:space="preserve"> </w:t>
      </w:r>
      <w:r w:rsidRPr="00627328">
        <w:rPr>
          <w:rFonts w:asciiTheme="minorHAnsi" w:hAnsiTheme="minorHAnsi" w:cs="Arial"/>
          <w:b/>
          <w:sz w:val="20"/>
          <w:szCs w:val="20"/>
        </w:rPr>
        <w:t>510-9146777-39</w:t>
      </w:r>
      <w:r w:rsidRPr="000F54A2">
        <w:rPr>
          <w:rFonts w:asciiTheme="minorHAnsi" w:hAnsiTheme="minorHAnsi" w:cs="Arial"/>
          <w:sz w:val="20"/>
          <w:szCs w:val="20"/>
        </w:rPr>
        <w:t xml:space="preserve"> Opština Tivat, po tarifnom broju 35 Odluke o lokalnim administrativnim taksama (“Sl.list CG-opštinski propisi” broj </w:t>
      </w:r>
      <w:r w:rsidR="000E5AF0">
        <w:rPr>
          <w:rFonts w:asciiTheme="minorHAnsi" w:hAnsiTheme="minorHAnsi" w:cs="Arial"/>
          <w:sz w:val="20"/>
          <w:szCs w:val="20"/>
        </w:rPr>
        <w:t>44/22</w:t>
      </w:r>
      <w:r w:rsidRPr="000F54A2">
        <w:rPr>
          <w:rFonts w:asciiTheme="minorHAnsi" w:hAnsiTheme="minorHAnsi" w:cs="Arial"/>
          <w:sz w:val="20"/>
          <w:szCs w:val="20"/>
        </w:rPr>
        <w:t>)</w:t>
      </w:r>
    </w:p>
    <w:p w:rsidR="000F54A2" w:rsidRPr="000F54A2" w:rsidRDefault="00144DD5" w:rsidP="000F54A2">
      <w:pPr>
        <w:jc w:val="both"/>
        <w:rPr>
          <w:rFonts w:asciiTheme="minorHAnsi" w:hAnsiTheme="minorHAnsi" w:cs="Arial"/>
          <w:sz w:val="20"/>
          <w:szCs w:val="20"/>
          <w:lang w:val="sr-Latn-CS"/>
        </w:rPr>
      </w:pPr>
      <w:r>
        <w:rPr>
          <w:rFonts w:asciiTheme="minorHAnsi" w:hAnsiTheme="minorHAnsi" w:cs="Arial"/>
          <w:sz w:val="20"/>
          <w:szCs w:val="20"/>
        </w:rPr>
        <w:t xml:space="preserve">7. Skica trase kretanja kamiona </w:t>
      </w:r>
      <w:r w:rsidR="00D64910">
        <w:rPr>
          <w:rFonts w:asciiTheme="minorHAnsi" w:hAnsiTheme="minorHAnsi" w:cs="Arial"/>
          <w:sz w:val="20"/>
          <w:szCs w:val="20"/>
        </w:rPr>
        <w:t xml:space="preserve"> na opštinskom putu </w:t>
      </w:r>
      <w:r w:rsidR="000F54A2" w:rsidRPr="000F54A2">
        <w:rPr>
          <w:rFonts w:asciiTheme="minorHAnsi" w:hAnsiTheme="minorHAnsi" w:cs="Arial"/>
          <w:sz w:val="20"/>
          <w:szCs w:val="20"/>
          <w:lang w:val="sr-Latn-CS"/>
        </w:rPr>
        <w:t xml:space="preserve">                                                                                       </w:t>
      </w:r>
    </w:p>
    <w:p w:rsidR="00150840" w:rsidRPr="000F54A2" w:rsidRDefault="00150840" w:rsidP="00150840">
      <w:pPr>
        <w:jc w:val="center"/>
        <w:rPr>
          <w:rFonts w:asciiTheme="minorHAnsi" w:hAnsiTheme="minorHAnsi" w:cs="Arial"/>
        </w:rPr>
      </w:pPr>
    </w:p>
    <w:sectPr w:rsidR="00150840" w:rsidRPr="000F54A2" w:rsidSect="00CA0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851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1F" w:rsidRDefault="00343E1F" w:rsidP="004D3473">
      <w:r>
        <w:separator/>
      </w:r>
    </w:p>
  </w:endnote>
  <w:endnote w:type="continuationSeparator" w:id="0">
    <w:p w:rsidR="00343E1F" w:rsidRDefault="00343E1F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975682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266CC9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1F" w:rsidRDefault="00343E1F" w:rsidP="004D3473">
      <w:r>
        <w:separator/>
      </w:r>
    </w:p>
  </w:footnote>
  <w:footnote w:type="continuationSeparator" w:id="0">
    <w:p w:rsidR="00343E1F" w:rsidRDefault="00343E1F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343E1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43860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343E1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43861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343E1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43859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0D331A"/>
    <w:rsid w:val="000E5AF0"/>
    <w:rsid w:val="000F54A2"/>
    <w:rsid w:val="00144DD5"/>
    <w:rsid w:val="00150840"/>
    <w:rsid w:val="00194107"/>
    <w:rsid w:val="001B5621"/>
    <w:rsid w:val="001F75BB"/>
    <w:rsid w:val="00266CC9"/>
    <w:rsid w:val="002B182D"/>
    <w:rsid w:val="002C6C81"/>
    <w:rsid w:val="00303C64"/>
    <w:rsid w:val="0032166E"/>
    <w:rsid w:val="00343E1F"/>
    <w:rsid w:val="003A3011"/>
    <w:rsid w:val="004771E0"/>
    <w:rsid w:val="004D3473"/>
    <w:rsid w:val="00506A16"/>
    <w:rsid w:val="00525723"/>
    <w:rsid w:val="005410AD"/>
    <w:rsid w:val="00581347"/>
    <w:rsid w:val="00627328"/>
    <w:rsid w:val="00635263"/>
    <w:rsid w:val="00710CCD"/>
    <w:rsid w:val="007C553A"/>
    <w:rsid w:val="007D3219"/>
    <w:rsid w:val="00816E84"/>
    <w:rsid w:val="008463AC"/>
    <w:rsid w:val="0085290B"/>
    <w:rsid w:val="00871501"/>
    <w:rsid w:val="008B154D"/>
    <w:rsid w:val="00975682"/>
    <w:rsid w:val="00AB38ED"/>
    <w:rsid w:val="00AF3DB4"/>
    <w:rsid w:val="00BA4A80"/>
    <w:rsid w:val="00C05488"/>
    <w:rsid w:val="00C7383C"/>
    <w:rsid w:val="00C92859"/>
    <w:rsid w:val="00CA0375"/>
    <w:rsid w:val="00CA42B8"/>
    <w:rsid w:val="00CD131F"/>
    <w:rsid w:val="00CD5779"/>
    <w:rsid w:val="00D533C2"/>
    <w:rsid w:val="00D64910"/>
    <w:rsid w:val="00D7060B"/>
    <w:rsid w:val="00D73BC2"/>
    <w:rsid w:val="00F05E5E"/>
    <w:rsid w:val="00F433B3"/>
    <w:rsid w:val="00FE1FDD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CAEC7CE8-6F57-43A3-8A58-F58AC605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Milijana Dubak</cp:lastModifiedBy>
  <cp:revision>8</cp:revision>
  <cp:lastPrinted>2019-03-14T10:12:00Z</cp:lastPrinted>
  <dcterms:created xsi:type="dcterms:W3CDTF">2021-07-26T07:07:00Z</dcterms:created>
  <dcterms:modified xsi:type="dcterms:W3CDTF">2022-10-17T08:17:00Z</dcterms:modified>
</cp:coreProperties>
</file>