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7309" w14:textId="77777777" w:rsidR="00545099" w:rsidRDefault="00545099" w:rsidP="00724E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4E0B1FDF" w14:textId="69A9622E" w:rsidR="00BF7250" w:rsidRPr="00D774D7" w:rsidRDefault="00BF7250" w:rsidP="00724E2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hr-HR"/>
        </w:rPr>
      </w:pPr>
      <w:r w:rsidRPr="00D774D7">
        <w:rPr>
          <w:rFonts w:ascii="Tahoma" w:hAnsi="Tahoma" w:cs="Tahoma"/>
          <w:sz w:val="22"/>
          <w:szCs w:val="22"/>
          <w:lang w:val="en-US"/>
        </w:rPr>
        <w:t xml:space="preserve">Na osnovu </w:t>
      </w:r>
      <w:r w:rsidR="00A75A34" w:rsidRPr="00D774D7">
        <w:rPr>
          <w:rFonts w:ascii="Tahoma" w:hAnsi="Tahoma" w:cs="Tahoma"/>
          <w:sz w:val="22"/>
          <w:szCs w:val="22"/>
          <w:lang w:val="hr-HR"/>
        </w:rPr>
        <w:t>člana  38</w:t>
      </w:r>
      <w:r w:rsidRPr="00D774D7">
        <w:rPr>
          <w:rFonts w:ascii="Tahoma" w:hAnsi="Tahoma" w:cs="Tahoma"/>
          <w:sz w:val="22"/>
          <w:szCs w:val="22"/>
          <w:lang w:val="hr-HR"/>
        </w:rPr>
        <w:t xml:space="preserve"> </w:t>
      </w:r>
      <w:r w:rsidR="00D774D7" w:rsidRPr="00D774D7">
        <w:rPr>
          <w:rFonts w:ascii="Tahoma" w:hAnsi="Tahoma" w:cs="Tahoma"/>
          <w:sz w:val="22"/>
          <w:szCs w:val="22"/>
          <w:lang w:val="hr-HR"/>
        </w:rPr>
        <w:t xml:space="preserve">i člana 185 </w:t>
      </w:r>
      <w:r w:rsidRPr="00D774D7">
        <w:rPr>
          <w:rFonts w:ascii="Tahoma" w:eastAsiaTheme="minorHAnsi" w:hAnsi="Tahoma" w:cs="Tahoma"/>
          <w:sz w:val="22"/>
          <w:szCs w:val="22"/>
        </w:rPr>
        <w:t>Zakona  lokalnoj samoupravi ("Sl.list CG", broj 02/18, 34/19, 38/20</w:t>
      </w:r>
      <w:r w:rsidR="00D774D7" w:rsidRPr="00D774D7">
        <w:rPr>
          <w:rFonts w:ascii="Tahoma" w:eastAsiaTheme="minorHAnsi" w:hAnsi="Tahoma" w:cs="Tahoma"/>
          <w:sz w:val="22"/>
          <w:szCs w:val="22"/>
        </w:rPr>
        <w:t xml:space="preserve"> </w:t>
      </w:r>
      <w:r w:rsidR="00D774D7">
        <w:rPr>
          <w:rFonts w:ascii="Tahoma" w:eastAsiaTheme="minorHAnsi" w:hAnsi="Tahoma" w:cs="Tahoma"/>
          <w:sz w:val="22"/>
          <w:szCs w:val="22"/>
        </w:rPr>
        <w:t>i</w:t>
      </w:r>
      <w:r w:rsidR="00D774D7" w:rsidRPr="00D774D7">
        <w:rPr>
          <w:rFonts w:ascii="Tahoma" w:eastAsiaTheme="minorHAnsi" w:hAnsi="Tahoma" w:cs="Tahoma"/>
          <w:sz w:val="22"/>
          <w:szCs w:val="22"/>
        </w:rPr>
        <w:t xml:space="preserve"> 50/22</w:t>
      </w:r>
      <w:r w:rsidRPr="00D774D7">
        <w:rPr>
          <w:rFonts w:ascii="Tahoma" w:eastAsiaTheme="minorHAnsi" w:hAnsi="Tahoma" w:cs="Tahoma"/>
          <w:sz w:val="22"/>
          <w:szCs w:val="22"/>
        </w:rPr>
        <w:t>) i člana</w:t>
      </w:r>
      <w:r w:rsidRPr="00D774D7">
        <w:rPr>
          <w:rFonts w:ascii="Tahoma" w:hAnsi="Tahoma" w:cs="Tahoma"/>
          <w:sz w:val="22"/>
          <w:szCs w:val="22"/>
          <w:lang w:val="hr-HR"/>
        </w:rPr>
        <w:t xml:space="preserve"> 35 Statuta Opštine Tivat („Sl.list CG-opštinski propisi“, broj 24/18 i 09/20), </w:t>
      </w:r>
      <w:r w:rsidR="00D774D7" w:rsidRPr="00D774D7">
        <w:rPr>
          <w:rFonts w:ascii="Tahoma" w:hAnsi="Tahoma" w:cs="Tahoma"/>
          <w:sz w:val="22"/>
          <w:szCs w:val="22"/>
          <w:lang w:val="hr-HR"/>
        </w:rPr>
        <w:t>Odbor povjerenika</w:t>
      </w:r>
      <w:r w:rsidRPr="00D774D7">
        <w:rPr>
          <w:rFonts w:ascii="Tahoma" w:hAnsi="Tahoma" w:cs="Tahoma"/>
          <w:sz w:val="22"/>
          <w:szCs w:val="22"/>
          <w:lang w:val="hr-HR"/>
        </w:rPr>
        <w:t xml:space="preserve"> Opštine Tivat </w:t>
      </w:r>
      <w:r w:rsidR="00E020A4">
        <w:rPr>
          <w:rFonts w:ascii="Tahoma" w:hAnsi="Tahoma" w:cs="Tahoma"/>
          <w:sz w:val="22"/>
          <w:szCs w:val="22"/>
          <w:lang w:val="hr-HR"/>
        </w:rPr>
        <w:t xml:space="preserve">na sjednici održanoj dana 18.05.2022. godine </w:t>
      </w:r>
      <w:r w:rsidRPr="00D774D7">
        <w:rPr>
          <w:rFonts w:ascii="Tahoma" w:hAnsi="Tahoma" w:cs="Tahoma"/>
          <w:sz w:val="22"/>
          <w:szCs w:val="22"/>
          <w:lang w:val="hr-HR"/>
        </w:rPr>
        <w:t>doni</w:t>
      </w:r>
      <w:r w:rsidR="00E020A4">
        <w:rPr>
          <w:rFonts w:ascii="Tahoma" w:hAnsi="Tahoma" w:cs="Tahoma"/>
          <w:sz w:val="22"/>
          <w:szCs w:val="22"/>
          <w:lang w:val="hr-HR"/>
        </w:rPr>
        <w:t>o je</w:t>
      </w:r>
    </w:p>
    <w:p w14:paraId="1BD294AA" w14:textId="77777777" w:rsidR="00874CD5" w:rsidRPr="00D774D7" w:rsidRDefault="00874CD5" w:rsidP="00724E2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</w:rPr>
      </w:pPr>
    </w:p>
    <w:p w14:paraId="789E11C0" w14:textId="7311DF5B" w:rsidR="00BF7250" w:rsidRDefault="00BF7250" w:rsidP="003B0943">
      <w:pPr>
        <w:spacing w:before="40" w:after="40"/>
        <w:jc w:val="center"/>
        <w:rPr>
          <w:rFonts w:ascii="Tahoma" w:hAnsi="Tahoma" w:cs="Tahoma"/>
          <w:sz w:val="22"/>
          <w:szCs w:val="22"/>
          <w:lang w:val="hr-HR"/>
        </w:rPr>
      </w:pPr>
    </w:p>
    <w:p w14:paraId="0FB2A3DE" w14:textId="77777777" w:rsidR="00D73607" w:rsidRPr="00D774D7" w:rsidRDefault="00D73607" w:rsidP="003B0943">
      <w:pPr>
        <w:spacing w:before="40" w:after="40"/>
        <w:jc w:val="center"/>
        <w:rPr>
          <w:rFonts w:ascii="Tahoma" w:hAnsi="Tahoma" w:cs="Tahoma"/>
          <w:sz w:val="22"/>
          <w:szCs w:val="22"/>
          <w:lang w:val="hr-HR"/>
        </w:rPr>
      </w:pPr>
    </w:p>
    <w:p w14:paraId="631BE457" w14:textId="77777777" w:rsidR="00BF7250" w:rsidRPr="00D774D7" w:rsidRDefault="00BF7250" w:rsidP="003B0943">
      <w:pPr>
        <w:spacing w:before="40" w:after="40"/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D774D7">
        <w:rPr>
          <w:rFonts w:ascii="Tahoma" w:hAnsi="Tahoma" w:cs="Tahoma"/>
          <w:b/>
          <w:sz w:val="22"/>
          <w:szCs w:val="22"/>
          <w:lang w:val="hr-HR"/>
        </w:rPr>
        <w:t>ODLUKU</w:t>
      </w:r>
    </w:p>
    <w:p w14:paraId="45FADD92" w14:textId="265259E4" w:rsidR="00D774D7" w:rsidRDefault="005E204A" w:rsidP="00D774D7">
      <w:pPr>
        <w:spacing w:before="40" w:after="40"/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D774D7">
        <w:rPr>
          <w:rFonts w:ascii="Tahoma" w:hAnsi="Tahoma" w:cs="Tahoma"/>
          <w:b/>
          <w:sz w:val="22"/>
          <w:szCs w:val="22"/>
          <w:lang w:val="hr-HR"/>
        </w:rPr>
        <w:t xml:space="preserve">o </w:t>
      </w:r>
      <w:r w:rsidR="004256DC" w:rsidRPr="00D774D7">
        <w:rPr>
          <w:rFonts w:ascii="Tahoma" w:hAnsi="Tahoma" w:cs="Tahoma"/>
          <w:b/>
          <w:sz w:val="22"/>
          <w:szCs w:val="22"/>
          <w:lang w:val="hr-HR"/>
        </w:rPr>
        <w:t>davanju saglasnosti za pristupanje</w:t>
      </w:r>
      <w:r w:rsidR="00C9518D" w:rsidRPr="00D774D7">
        <w:rPr>
          <w:rFonts w:ascii="Tahoma" w:hAnsi="Tahoma" w:cs="Tahoma"/>
          <w:b/>
          <w:sz w:val="22"/>
          <w:szCs w:val="22"/>
          <w:lang w:val="hr-HR"/>
        </w:rPr>
        <w:t xml:space="preserve"> Sporazum</w:t>
      </w:r>
      <w:r w:rsidR="004256DC" w:rsidRPr="00D774D7">
        <w:rPr>
          <w:rFonts w:ascii="Tahoma" w:hAnsi="Tahoma" w:cs="Tahoma"/>
          <w:b/>
          <w:sz w:val="22"/>
          <w:szCs w:val="22"/>
          <w:lang w:val="hr-HR"/>
        </w:rPr>
        <w:t>u</w:t>
      </w:r>
      <w:r w:rsidR="00C9518D" w:rsidRPr="00D774D7">
        <w:rPr>
          <w:rFonts w:ascii="Tahoma" w:hAnsi="Tahoma" w:cs="Tahoma"/>
          <w:b/>
          <w:sz w:val="22"/>
          <w:szCs w:val="22"/>
          <w:lang w:val="hr-HR"/>
        </w:rPr>
        <w:t xml:space="preserve"> gradonačelnika</w:t>
      </w:r>
      <w:r w:rsidR="00D774D7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D774D7">
        <w:rPr>
          <w:rFonts w:ascii="Tahoma" w:hAnsi="Tahoma" w:cs="Tahoma"/>
          <w:b/>
          <w:sz w:val="22"/>
          <w:szCs w:val="22"/>
          <w:lang w:val="hr-HR"/>
        </w:rPr>
        <w:t>Evropa</w:t>
      </w:r>
    </w:p>
    <w:p w14:paraId="518DC9C6" w14:textId="404F3913" w:rsidR="005E204A" w:rsidRPr="00D774D7" w:rsidRDefault="004256DC" w:rsidP="00D774D7">
      <w:pPr>
        <w:spacing w:before="40" w:after="40"/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D774D7">
        <w:rPr>
          <w:rFonts w:ascii="Tahoma" w:hAnsi="Tahoma" w:cs="Tahoma"/>
          <w:b/>
          <w:sz w:val="22"/>
          <w:szCs w:val="22"/>
          <w:lang w:val="sr-Latn-RS"/>
        </w:rPr>
        <w:t>I</w:t>
      </w:r>
      <w:r w:rsidR="005E204A" w:rsidRPr="00D774D7">
        <w:rPr>
          <w:rFonts w:ascii="Tahoma" w:hAnsi="Tahoma" w:cs="Tahoma"/>
          <w:b/>
          <w:sz w:val="22"/>
          <w:szCs w:val="22"/>
          <w:lang w:val="sr-Latn-RS"/>
        </w:rPr>
        <w:t xml:space="preserve">ntenziviranje aktivnosti za </w:t>
      </w:r>
      <w:r w:rsidR="003B0943" w:rsidRPr="00D774D7">
        <w:rPr>
          <w:rFonts w:ascii="Tahoma" w:hAnsi="Tahoma" w:cs="Tahoma"/>
          <w:b/>
          <w:sz w:val="22"/>
          <w:szCs w:val="22"/>
          <w:lang w:val="sr-Latn-RS"/>
        </w:rPr>
        <w:t xml:space="preserve">pravedniju, klimatski neutralnu </w:t>
      </w:r>
      <w:r w:rsidR="005E204A" w:rsidRPr="00D774D7">
        <w:rPr>
          <w:rFonts w:ascii="Tahoma" w:hAnsi="Tahoma" w:cs="Tahoma"/>
          <w:b/>
          <w:sz w:val="22"/>
          <w:szCs w:val="22"/>
          <w:lang w:val="sr-Latn-RS"/>
        </w:rPr>
        <w:t>Evropu</w:t>
      </w:r>
    </w:p>
    <w:p w14:paraId="478282D4" w14:textId="77777777" w:rsidR="00CD1451" w:rsidRPr="00D774D7" w:rsidRDefault="00CD1451" w:rsidP="00CA0094">
      <w:pPr>
        <w:pStyle w:val="BodyText"/>
        <w:ind w:left="1701" w:right="1113" w:hanging="567"/>
        <w:jc w:val="center"/>
        <w:rPr>
          <w:rFonts w:ascii="Tahoma" w:hAnsi="Tahoma" w:cs="Tahoma"/>
          <w:b/>
          <w:lang w:val="sr-Latn-RS"/>
        </w:rPr>
      </w:pPr>
    </w:p>
    <w:p w14:paraId="74E1C6F2" w14:textId="77777777" w:rsidR="00545099" w:rsidRPr="00D774D7" w:rsidRDefault="00545099" w:rsidP="003B0943">
      <w:pPr>
        <w:pStyle w:val="BodyText"/>
        <w:ind w:left="1701" w:right="1113" w:hanging="567"/>
        <w:jc w:val="center"/>
        <w:rPr>
          <w:rFonts w:ascii="Tahoma" w:hAnsi="Tahoma" w:cs="Tahoma"/>
          <w:lang w:val="sr-Latn-RS"/>
        </w:rPr>
      </w:pPr>
    </w:p>
    <w:p w14:paraId="149A1A24" w14:textId="77777777" w:rsidR="00CA0094" w:rsidRPr="00D774D7" w:rsidRDefault="00CA0094" w:rsidP="00676A81">
      <w:pPr>
        <w:pStyle w:val="BodyText"/>
        <w:ind w:right="1113" w:firstLine="720"/>
        <w:jc w:val="center"/>
        <w:rPr>
          <w:rFonts w:ascii="Tahoma" w:hAnsi="Tahoma" w:cs="Tahoma"/>
          <w:lang w:val="sr-Latn-RS"/>
        </w:rPr>
      </w:pPr>
      <w:r w:rsidRPr="00D774D7">
        <w:rPr>
          <w:rFonts w:ascii="Tahoma" w:hAnsi="Tahoma" w:cs="Tahoma"/>
          <w:lang w:val="sr-Latn-RS"/>
        </w:rPr>
        <w:t>Član 1</w:t>
      </w:r>
    </w:p>
    <w:p w14:paraId="76E9A407" w14:textId="77777777" w:rsidR="00CA0094" w:rsidRPr="00D774D7" w:rsidRDefault="00CA0094" w:rsidP="003B0943">
      <w:pPr>
        <w:pStyle w:val="BodyText"/>
        <w:ind w:left="1701" w:right="1113" w:hanging="567"/>
        <w:jc w:val="center"/>
        <w:rPr>
          <w:rFonts w:ascii="Tahoma" w:hAnsi="Tahoma" w:cs="Tahoma"/>
          <w:lang w:val="sr-Latn-RS"/>
        </w:rPr>
      </w:pPr>
    </w:p>
    <w:p w14:paraId="7C468F49" w14:textId="5A62B1AE" w:rsidR="00CA0094" w:rsidRPr="00D774D7" w:rsidRDefault="004256DC" w:rsidP="003B0943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D774D7">
        <w:rPr>
          <w:rFonts w:ascii="Tahoma" w:hAnsi="Tahoma" w:cs="Tahoma"/>
          <w:sz w:val="22"/>
          <w:szCs w:val="22"/>
          <w:lang w:val="sr-Latn-RS"/>
        </w:rPr>
        <w:t xml:space="preserve">Daje se saglasnost za pristupanje </w:t>
      </w:r>
      <w:r w:rsidR="00A13E6C" w:rsidRPr="00D774D7">
        <w:rPr>
          <w:rFonts w:ascii="Tahoma" w:hAnsi="Tahoma" w:cs="Tahoma"/>
          <w:sz w:val="22"/>
          <w:szCs w:val="22"/>
          <w:lang w:val="hr-HR"/>
        </w:rPr>
        <w:t>Sporazum</w:t>
      </w:r>
      <w:r w:rsidRPr="00D774D7">
        <w:rPr>
          <w:rFonts w:ascii="Tahoma" w:hAnsi="Tahoma" w:cs="Tahoma"/>
          <w:sz w:val="22"/>
          <w:szCs w:val="22"/>
          <w:lang w:val="hr-HR"/>
        </w:rPr>
        <w:t>u</w:t>
      </w:r>
      <w:r w:rsidR="00A13E6C" w:rsidRPr="00D774D7">
        <w:rPr>
          <w:rFonts w:ascii="Tahoma" w:hAnsi="Tahoma" w:cs="Tahoma"/>
          <w:sz w:val="22"/>
          <w:szCs w:val="22"/>
          <w:lang w:val="hr-HR"/>
        </w:rPr>
        <w:t xml:space="preserve"> gradonačelnika – Evropa </w:t>
      </w:r>
      <w:r w:rsidR="00A13E6C" w:rsidRPr="00D774D7">
        <w:rPr>
          <w:rFonts w:ascii="Tahoma" w:hAnsi="Tahoma" w:cs="Tahoma"/>
          <w:sz w:val="22"/>
          <w:szCs w:val="22"/>
          <w:lang w:val="sr-Latn-RS"/>
        </w:rPr>
        <w:t>Intenziviranje aktivnosti za pravedniju, klimatski neutralnu Evropu</w:t>
      </w:r>
      <w:r w:rsidR="00417E67" w:rsidRPr="00D774D7">
        <w:rPr>
          <w:rFonts w:ascii="Tahoma" w:hAnsi="Tahoma" w:cs="Tahoma"/>
          <w:sz w:val="22"/>
          <w:szCs w:val="22"/>
          <w:lang w:val="sr-Latn-RS"/>
        </w:rPr>
        <w:t xml:space="preserve"> (u daljem tekstu</w:t>
      </w:r>
      <w:r w:rsidR="00D774D7" w:rsidRPr="00D774D7">
        <w:rPr>
          <w:rFonts w:ascii="Tahoma" w:hAnsi="Tahoma" w:cs="Tahoma"/>
          <w:sz w:val="22"/>
          <w:szCs w:val="22"/>
          <w:lang w:val="sr-Latn-RS"/>
        </w:rPr>
        <w:t xml:space="preserve">: </w:t>
      </w:r>
      <w:r w:rsidR="00417E67" w:rsidRPr="00D774D7">
        <w:rPr>
          <w:rFonts w:ascii="Tahoma" w:hAnsi="Tahoma" w:cs="Tahoma"/>
          <w:sz w:val="22"/>
          <w:szCs w:val="22"/>
          <w:lang w:val="sr-Latn-RS"/>
        </w:rPr>
        <w:t>Sporazum gradonačelnika)</w:t>
      </w:r>
      <w:r w:rsidR="00A13E6C" w:rsidRPr="00D774D7">
        <w:rPr>
          <w:rFonts w:ascii="Tahoma" w:hAnsi="Tahoma" w:cs="Tahoma"/>
          <w:sz w:val="22"/>
          <w:szCs w:val="22"/>
          <w:lang w:val="sr-Latn-RS"/>
        </w:rPr>
        <w:t>.</w:t>
      </w:r>
    </w:p>
    <w:p w14:paraId="39F3CF58" w14:textId="77777777" w:rsidR="003B0943" w:rsidRPr="00D774D7" w:rsidRDefault="003B0943" w:rsidP="003B0943">
      <w:pPr>
        <w:pStyle w:val="BodyText"/>
        <w:ind w:right="1113"/>
        <w:jc w:val="center"/>
        <w:rPr>
          <w:rFonts w:ascii="Tahoma" w:hAnsi="Tahoma" w:cs="Tahoma"/>
          <w:lang w:val="sr-Latn-RS"/>
        </w:rPr>
      </w:pPr>
    </w:p>
    <w:p w14:paraId="59662521" w14:textId="7BD75113" w:rsidR="003B0943" w:rsidRDefault="004256DC" w:rsidP="00676A81">
      <w:pPr>
        <w:jc w:val="both"/>
        <w:rPr>
          <w:rFonts w:ascii="Tahoma" w:hAnsi="Tahoma" w:cs="Tahoma"/>
          <w:sz w:val="22"/>
          <w:szCs w:val="22"/>
          <w:lang w:val="sr-Latn-RS"/>
        </w:rPr>
      </w:pPr>
      <w:r w:rsidRPr="00D774D7">
        <w:rPr>
          <w:rFonts w:ascii="Tahoma" w:hAnsi="Tahoma" w:cs="Tahoma"/>
          <w:sz w:val="22"/>
          <w:szCs w:val="22"/>
          <w:lang w:val="hr-HR"/>
        </w:rPr>
        <w:t xml:space="preserve">Sporazum </w:t>
      </w:r>
      <w:r w:rsidR="00AD020F" w:rsidRPr="00D774D7">
        <w:rPr>
          <w:rFonts w:ascii="Tahoma" w:hAnsi="Tahoma" w:cs="Tahoma"/>
          <w:sz w:val="22"/>
          <w:szCs w:val="22"/>
          <w:lang w:val="hr-HR"/>
        </w:rPr>
        <w:t>gradonačelnika iz stava</w:t>
      </w:r>
      <w:r w:rsidR="00B52125" w:rsidRPr="00D774D7">
        <w:rPr>
          <w:rFonts w:ascii="Tahoma" w:hAnsi="Tahoma" w:cs="Tahoma"/>
          <w:sz w:val="22"/>
          <w:szCs w:val="22"/>
          <w:lang w:val="hr-HR"/>
        </w:rPr>
        <w:t xml:space="preserve"> 1 ovog člana </w:t>
      </w:r>
      <w:r w:rsidR="00072F7F" w:rsidRPr="00D774D7">
        <w:rPr>
          <w:rFonts w:ascii="Tahoma" w:hAnsi="Tahoma" w:cs="Tahoma"/>
          <w:sz w:val="22"/>
          <w:szCs w:val="22"/>
          <w:lang w:val="hr-HR"/>
        </w:rPr>
        <w:t>potpisaće</w:t>
      </w:r>
      <w:r w:rsidR="00072F7F" w:rsidRPr="00D774D7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072F7F" w:rsidRPr="00D774D7">
        <w:rPr>
          <w:rFonts w:ascii="Tahoma" w:hAnsi="Tahoma" w:cs="Tahoma"/>
          <w:sz w:val="22"/>
          <w:szCs w:val="22"/>
          <w:lang w:val="sr-Latn-RS"/>
        </w:rPr>
        <w:t>Predsjednik Opštine Tivat.</w:t>
      </w:r>
    </w:p>
    <w:p w14:paraId="0E4E4F2D" w14:textId="77777777" w:rsidR="00212201" w:rsidRPr="00D774D7" w:rsidRDefault="00212201" w:rsidP="00676A81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EAB4BBD" w14:textId="77777777" w:rsidR="00545099" w:rsidRPr="00D774D7" w:rsidRDefault="00545099" w:rsidP="003B0943">
      <w:pPr>
        <w:pStyle w:val="BodyText"/>
        <w:ind w:left="1701" w:right="1113" w:hanging="567"/>
        <w:jc w:val="both"/>
        <w:rPr>
          <w:rFonts w:ascii="Tahoma" w:hAnsi="Tahoma" w:cs="Tahoma"/>
          <w:lang w:val="sr-Latn-RS"/>
        </w:rPr>
      </w:pPr>
    </w:p>
    <w:p w14:paraId="4C8568F4" w14:textId="77777777" w:rsidR="00545099" w:rsidRPr="00D774D7" w:rsidRDefault="00072F7F" w:rsidP="00676A81">
      <w:pPr>
        <w:pStyle w:val="BodyText"/>
        <w:ind w:right="1113" w:firstLine="720"/>
        <w:jc w:val="center"/>
        <w:rPr>
          <w:rFonts w:ascii="Tahoma" w:hAnsi="Tahoma" w:cs="Tahoma"/>
          <w:lang w:val="sr-Latn-RS"/>
        </w:rPr>
      </w:pPr>
      <w:r w:rsidRPr="00D774D7">
        <w:rPr>
          <w:rFonts w:ascii="Tahoma" w:hAnsi="Tahoma" w:cs="Tahoma"/>
          <w:lang w:val="sr-Latn-RS"/>
        </w:rPr>
        <w:t>Član 2</w:t>
      </w:r>
    </w:p>
    <w:p w14:paraId="35182392" w14:textId="77777777" w:rsidR="003B0943" w:rsidRPr="00D774D7" w:rsidRDefault="003B0943" w:rsidP="003B0943">
      <w:pPr>
        <w:pStyle w:val="BodyText"/>
        <w:ind w:right="1113"/>
        <w:jc w:val="center"/>
        <w:rPr>
          <w:rFonts w:ascii="Tahoma" w:hAnsi="Tahoma" w:cs="Tahoma"/>
          <w:lang w:val="sr-Latn-RS"/>
        </w:rPr>
      </w:pPr>
    </w:p>
    <w:p w14:paraId="7A196417" w14:textId="6884364F" w:rsidR="00874CD5" w:rsidRPr="00D774D7" w:rsidRDefault="00391F77" w:rsidP="001D0FC8">
      <w:pPr>
        <w:tabs>
          <w:tab w:val="left" w:pos="3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jc w:val="both"/>
        <w:rPr>
          <w:rFonts w:ascii="Tahoma" w:hAnsi="Tahoma" w:cs="Tahoma"/>
          <w:color w:val="000000" w:themeColor="text1"/>
          <w:sz w:val="22"/>
          <w:szCs w:val="22"/>
          <w:lang w:val="sr-Latn-CS"/>
        </w:rPr>
      </w:pPr>
      <w:r w:rsidRPr="00D774D7">
        <w:rPr>
          <w:rFonts w:ascii="Tahoma" w:hAnsi="Tahoma" w:cs="Tahoma"/>
          <w:sz w:val="22"/>
          <w:szCs w:val="22"/>
          <w:lang w:val="sr-Latn-RS"/>
        </w:rPr>
        <w:t>Ov</w:t>
      </w:r>
      <w:r w:rsidR="003B0943" w:rsidRPr="00D774D7">
        <w:rPr>
          <w:rFonts w:ascii="Tahoma" w:hAnsi="Tahoma" w:cs="Tahoma"/>
          <w:sz w:val="22"/>
          <w:szCs w:val="22"/>
          <w:lang w:val="sr-Latn-RS"/>
        </w:rPr>
        <w:t>a O</w:t>
      </w:r>
      <w:r w:rsidRPr="00D774D7">
        <w:rPr>
          <w:rFonts w:ascii="Tahoma" w:hAnsi="Tahoma" w:cs="Tahoma"/>
          <w:sz w:val="22"/>
          <w:szCs w:val="22"/>
          <w:lang w:val="sr-Latn-RS"/>
        </w:rPr>
        <w:t xml:space="preserve">dluka stupa na snagu </w:t>
      </w:r>
      <w:r w:rsidR="00B52125" w:rsidRPr="00D774D7">
        <w:rPr>
          <w:rFonts w:ascii="Tahoma" w:hAnsi="Tahoma" w:cs="Tahoma"/>
          <w:sz w:val="22"/>
          <w:szCs w:val="22"/>
          <w:lang w:val="sr-Latn-RS"/>
        </w:rPr>
        <w:t>osm</w:t>
      </w:r>
      <w:r w:rsidR="00D73607">
        <w:rPr>
          <w:rFonts w:ascii="Tahoma" w:hAnsi="Tahoma" w:cs="Tahoma"/>
          <w:sz w:val="22"/>
          <w:szCs w:val="22"/>
          <w:lang w:val="sr-Latn-RS"/>
        </w:rPr>
        <w:t>og</w:t>
      </w:r>
      <w:r w:rsidR="00B52125" w:rsidRPr="00D774D7">
        <w:rPr>
          <w:rFonts w:ascii="Tahoma" w:hAnsi="Tahoma" w:cs="Tahoma"/>
          <w:sz w:val="22"/>
          <w:szCs w:val="22"/>
          <w:lang w:val="sr-Latn-RS"/>
        </w:rPr>
        <w:t xml:space="preserve"> dana od dana objavljivanja </w:t>
      </w:r>
      <w:r w:rsidR="003B0943" w:rsidRPr="00D774D7">
        <w:rPr>
          <w:rFonts w:ascii="Tahoma" w:hAnsi="Tahoma" w:cs="Tahoma"/>
          <w:sz w:val="22"/>
          <w:szCs w:val="22"/>
          <w:lang w:val="sr-Latn-RS"/>
        </w:rPr>
        <w:t xml:space="preserve">u </w:t>
      </w:r>
      <w:r w:rsidR="00417E67" w:rsidRPr="00D774D7">
        <w:rPr>
          <w:rFonts w:ascii="Tahoma" w:hAnsi="Tahoma" w:cs="Tahoma"/>
          <w:sz w:val="22"/>
          <w:szCs w:val="22"/>
          <w:lang w:val="sr-Latn-RS"/>
        </w:rPr>
        <w:t>„</w:t>
      </w:r>
      <w:r w:rsidR="003B0943" w:rsidRPr="00D774D7">
        <w:rPr>
          <w:rFonts w:ascii="Tahoma" w:hAnsi="Tahoma" w:cs="Tahoma"/>
          <w:color w:val="000000" w:themeColor="text1"/>
          <w:sz w:val="22"/>
          <w:szCs w:val="22"/>
          <w:lang w:val="sr-Latn-CS"/>
        </w:rPr>
        <w:t>Službenom listu CG - opštinski propisi".</w:t>
      </w:r>
    </w:p>
    <w:p w14:paraId="3B21AE35" w14:textId="6D401BD4" w:rsidR="00874CD5" w:rsidRDefault="00874CD5" w:rsidP="003B0943">
      <w:pPr>
        <w:pStyle w:val="BodyText"/>
        <w:ind w:left="1701" w:right="1113" w:hanging="567"/>
        <w:jc w:val="center"/>
        <w:rPr>
          <w:lang w:val="sr-Latn-RS"/>
        </w:rPr>
      </w:pPr>
    </w:p>
    <w:p w14:paraId="4F7893D8" w14:textId="3DB77E06" w:rsidR="00212201" w:rsidRDefault="00212201" w:rsidP="003B0943">
      <w:pPr>
        <w:pStyle w:val="BodyText"/>
        <w:ind w:left="1701" w:right="1113" w:hanging="567"/>
        <w:jc w:val="center"/>
        <w:rPr>
          <w:lang w:val="sr-Latn-RS"/>
        </w:rPr>
      </w:pPr>
    </w:p>
    <w:p w14:paraId="436A89FD" w14:textId="77777777" w:rsidR="00F83A85" w:rsidRPr="00D774D7" w:rsidRDefault="00F83A85" w:rsidP="003B0943">
      <w:pPr>
        <w:pStyle w:val="BodyText"/>
        <w:ind w:left="1701" w:right="1113" w:hanging="567"/>
        <w:jc w:val="center"/>
        <w:rPr>
          <w:lang w:val="sr-Latn-RS"/>
        </w:rPr>
      </w:pPr>
    </w:p>
    <w:p w14:paraId="1624F7CE" w14:textId="77777777" w:rsidR="005E204A" w:rsidRPr="00D774D7" w:rsidRDefault="005E204A" w:rsidP="003B0943">
      <w:pPr>
        <w:rPr>
          <w:rFonts w:ascii="Arial" w:hAnsi="Arial" w:cs="Arial"/>
          <w:b/>
          <w:sz w:val="22"/>
          <w:szCs w:val="22"/>
          <w:lang w:val="hr-HR"/>
        </w:rPr>
      </w:pPr>
    </w:p>
    <w:p w14:paraId="22162F48" w14:textId="4DDC43FA" w:rsidR="00D774D7" w:rsidRPr="00D774D7" w:rsidRDefault="00D774D7" w:rsidP="00D774D7">
      <w:pPr>
        <w:rPr>
          <w:rFonts w:ascii="Tahoma" w:hAnsi="Tahoma" w:cs="Tahoma"/>
          <w:sz w:val="22"/>
          <w:szCs w:val="22"/>
          <w:lang w:val="sr-Latn-ME"/>
        </w:rPr>
      </w:pPr>
      <w:r w:rsidRPr="00D774D7">
        <w:rPr>
          <w:rFonts w:ascii="Tahoma" w:hAnsi="Tahoma" w:cs="Tahoma"/>
          <w:sz w:val="22"/>
          <w:szCs w:val="22"/>
          <w:lang w:val="sr-Latn-ME"/>
        </w:rPr>
        <w:t>Broj:  03-040/22-9</w:t>
      </w:r>
      <w:r w:rsidR="00212201">
        <w:rPr>
          <w:rFonts w:ascii="Tahoma" w:hAnsi="Tahoma" w:cs="Tahoma"/>
          <w:sz w:val="22"/>
          <w:szCs w:val="22"/>
          <w:lang w:val="sr-Latn-ME"/>
        </w:rPr>
        <w:t>8</w:t>
      </w:r>
    </w:p>
    <w:p w14:paraId="4820AD2E" w14:textId="77777777" w:rsidR="00D774D7" w:rsidRPr="00D774D7" w:rsidRDefault="00D774D7" w:rsidP="00D774D7">
      <w:pPr>
        <w:rPr>
          <w:rFonts w:ascii="Tahoma" w:hAnsi="Tahoma" w:cs="Tahoma"/>
          <w:sz w:val="22"/>
          <w:szCs w:val="22"/>
          <w:lang w:val="sr-Latn-ME"/>
        </w:rPr>
      </w:pPr>
      <w:r w:rsidRPr="00D774D7">
        <w:rPr>
          <w:rFonts w:ascii="Tahoma" w:hAnsi="Tahoma" w:cs="Tahoma"/>
          <w:sz w:val="22"/>
          <w:szCs w:val="22"/>
          <w:lang w:val="sr-Latn-ME"/>
        </w:rPr>
        <w:t>Tivat, 18.05.2022.godine</w:t>
      </w:r>
    </w:p>
    <w:p w14:paraId="28A0A5A3" w14:textId="5FCC9ACF" w:rsidR="00D774D7" w:rsidRDefault="00D774D7" w:rsidP="00D774D7">
      <w:pPr>
        <w:jc w:val="center"/>
        <w:rPr>
          <w:rFonts w:ascii="Tahoma" w:hAnsi="Tahoma" w:cs="Tahoma"/>
          <w:sz w:val="22"/>
          <w:szCs w:val="22"/>
          <w:lang w:val="sr-Latn-ME"/>
        </w:rPr>
      </w:pPr>
    </w:p>
    <w:p w14:paraId="475BF321" w14:textId="77777777" w:rsidR="00212201" w:rsidRPr="00D774D7" w:rsidRDefault="00212201" w:rsidP="00D774D7">
      <w:pPr>
        <w:jc w:val="center"/>
        <w:rPr>
          <w:rFonts w:ascii="Tahoma" w:hAnsi="Tahoma" w:cs="Tahoma"/>
          <w:sz w:val="22"/>
          <w:szCs w:val="22"/>
          <w:lang w:val="sr-Latn-ME"/>
        </w:rPr>
      </w:pPr>
    </w:p>
    <w:p w14:paraId="35FF3595" w14:textId="77777777" w:rsidR="00D774D7" w:rsidRPr="00D774D7" w:rsidRDefault="00D774D7" w:rsidP="00D774D7">
      <w:pPr>
        <w:jc w:val="center"/>
        <w:rPr>
          <w:rFonts w:ascii="Tahoma" w:hAnsi="Tahoma" w:cs="Tahoma"/>
          <w:sz w:val="22"/>
          <w:szCs w:val="22"/>
          <w:lang w:val="sr-Latn-ME"/>
        </w:rPr>
      </w:pPr>
      <w:r w:rsidRPr="00D774D7">
        <w:rPr>
          <w:rFonts w:ascii="Tahoma" w:hAnsi="Tahoma" w:cs="Tahoma"/>
          <w:sz w:val="22"/>
          <w:szCs w:val="22"/>
          <w:lang w:val="sr-Latn-ME"/>
        </w:rPr>
        <w:t>Odbor povjerenika</w:t>
      </w:r>
    </w:p>
    <w:p w14:paraId="1AB76707" w14:textId="77777777" w:rsidR="00D774D7" w:rsidRPr="00D774D7" w:rsidRDefault="00D774D7" w:rsidP="00D774D7">
      <w:pPr>
        <w:jc w:val="center"/>
        <w:rPr>
          <w:rFonts w:ascii="Tahoma" w:hAnsi="Tahoma" w:cs="Tahoma"/>
          <w:sz w:val="22"/>
          <w:szCs w:val="22"/>
          <w:lang w:val="sr-Latn-ME"/>
        </w:rPr>
      </w:pPr>
      <w:r w:rsidRPr="00D774D7">
        <w:rPr>
          <w:rFonts w:ascii="Tahoma" w:hAnsi="Tahoma" w:cs="Tahoma"/>
          <w:sz w:val="22"/>
          <w:szCs w:val="22"/>
          <w:lang w:val="sr-Latn-ME"/>
        </w:rPr>
        <w:t>Predsjednik</w:t>
      </w:r>
    </w:p>
    <w:p w14:paraId="08F83F7A" w14:textId="77777777" w:rsidR="00D774D7" w:rsidRPr="00D774D7" w:rsidRDefault="00D774D7" w:rsidP="00D774D7">
      <w:pPr>
        <w:jc w:val="center"/>
        <w:rPr>
          <w:rFonts w:ascii="Tahoma" w:hAnsi="Tahoma" w:cs="Tahoma"/>
          <w:sz w:val="22"/>
          <w:szCs w:val="22"/>
          <w:lang w:val="sr-Latn-ME"/>
        </w:rPr>
      </w:pPr>
      <w:r w:rsidRPr="00D774D7">
        <w:rPr>
          <w:rFonts w:ascii="Tahoma" w:hAnsi="Tahoma" w:cs="Tahoma"/>
          <w:sz w:val="22"/>
          <w:szCs w:val="22"/>
          <w:lang w:val="sr-Latn-ME"/>
        </w:rPr>
        <w:t>Spasoje Ljesar</w:t>
      </w:r>
    </w:p>
    <w:p w14:paraId="4D56ED45" w14:textId="77777777" w:rsidR="005E204A" w:rsidRPr="00D774D7" w:rsidRDefault="005E204A" w:rsidP="00BF7250">
      <w:pPr>
        <w:spacing w:before="40" w:after="40"/>
        <w:jc w:val="center"/>
        <w:rPr>
          <w:rFonts w:ascii="Arial" w:hAnsi="Arial" w:cs="Arial"/>
          <w:i/>
          <w:sz w:val="22"/>
          <w:szCs w:val="22"/>
          <w:lang w:val="hr-HR"/>
        </w:rPr>
      </w:pPr>
    </w:p>
    <w:p w14:paraId="1AD94257" w14:textId="77777777" w:rsidR="00CD71D4" w:rsidRPr="00D774D7" w:rsidRDefault="00CD71D4">
      <w:pPr>
        <w:rPr>
          <w:sz w:val="22"/>
          <w:szCs w:val="22"/>
        </w:rPr>
      </w:pPr>
    </w:p>
    <w:sectPr w:rsidR="00CD71D4" w:rsidRPr="00D77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250"/>
    <w:rsid w:val="00072F7F"/>
    <w:rsid w:val="001D0FC8"/>
    <w:rsid w:val="00212201"/>
    <w:rsid w:val="002C6F5D"/>
    <w:rsid w:val="00391F77"/>
    <w:rsid w:val="003B0943"/>
    <w:rsid w:val="003D3BCC"/>
    <w:rsid w:val="00417E67"/>
    <w:rsid w:val="004256DC"/>
    <w:rsid w:val="004456BC"/>
    <w:rsid w:val="00466EE1"/>
    <w:rsid w:val="00545099"/>
    <w:rsid w:val="005D75F6"/>
    <w:rsid w:val="005E204A"/>
    <w:rsid w:val="005F2CFD"/>
    <w:rsid w:val="00676A81"/>
    <w:rsid w:val="006F211B"/>
    <w:rsid w:val="00724E2C"/>
    <w:rsid w:val="00874CD5"/>
    <w:rsid w:val="00951D5B"/>
    <w:rsid w:val="009D4DF0"/>
    <w:rsid w:val="00A13E6C"/>
    <w:rsid w:val="00A75A34"/>
    <w:rsid w:val="00AD020F"/>
    <w:rsid w:val="00B52125"/>
    <w:rsid w:val="00BF7250"/>
    <w:rsid w:val="00C9518D"/>
    <w:rsid w:val="00CA0094"/>
    <w:rsid w:val="00CD1451"/>
    <w:rsid w:val="00CD71D4"/>
    <w:rsid w:val="00D73607"/>
    <w:rsid w:val="00D774D7"/>
    <w:rsid w:val="00E020A4"/>
    <w:rsid w:val="00F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1514"/>
  <w15:docId w15:val="{025A2AFA-3E21-478F-B5A5-8936F08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5E204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E204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C980-BF53-4C8B-A467-9E4CE034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Krivokapic</dc:creator>
  <cp:lastModifiedBy>Ivana Arandjus</cp:lastModifiedBy>
  <cp:revision>15</cp:revision>
  <cp:lastPrinted>2022-05-06T08:14:00Z</cp:lastPrinted>
  <dcterms:created xsi:type="dcterms:W3CDTF">2022-02-08T07:37:00Z</dcterms:created>
  <dcterms:modified xsi:type="dcterms:W3CDTF">2022-05-20T07:54:00Z</dcterms:modified>
</cp:coreProperties>
</file>