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536A" w14:textId="77777777" w:rsidR="00451F6C" w:rsidRPr="004E0D2B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14:paraId="4D8DD2B6" w14:textId="5E384E6B" w:rsidR="00DC4EB6" w:rsidRPr="004E0D2B" w:rsidRDefault="00147CDD" w:rsidP="004E0D2B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Na osnovu </w:t>
      </w:r>
      <w:r w:rsidR="00DC4EB6" w:rsidRPr="004E0D2B">
        <w:rPr>
          <w:rFonts w:ascii="Arial" w:eastAsia="ヒラギノ角ゴ Pro W3" w:hAnsi="Arial" w:cs="Arial"/>
          <w:sz w:val="22"/>
        </w:rPr>
        <w:t xml:space="preserve">člana 38 stav 1 tačka 2 </w:t>
      </w:r>
      <w:r w:rsidR="000A003D">
        <w:rPr>
          <w:rFonts w:ascii="Arial" w:eastAsia="ヒラギノ角ゴ Pro W3" w:hAnsi="Arial" w:cs="Arial"/>
          <w:sz w:val="22"/>
        </w:rPr>
        <w:t xml:space="preserve">i člana 185 </w:t>
      </w:r>
      <w:r w:rsidR="00DC4EB6" w:rsidRPr="004E0D2B">
        <w:rPr>
          <w:rFonts w:ascii="Arial" w:eastAsia="ヒラギノ角ゴ Pro W3" w:hAnsi="Arial" w:cs="Arial"/>
          <w:sz w:val="22"/>
        </w:rPr>
        <w:t xml:space="preserve">Zakona o lokalnoj samoupravi ("Službeni list CG", br. </w:t>
      </w:r>
      <w:r w:rsidR="00386EC7">
        <w:rPr>
          <w:rFonts w:ascii="Arial" w:eastAsia="ヒラギノ角ゴ Pro W3" w:hAnsi="Arial" w:cs="Arial"/>
          <w:sz w:val="22"/>
        </w:rPr>
        <w:t>0</w:t>
      </w:r>
      <w:r w:rsidR="00DC4EB6" w:rsidRPr="004E0D2B">
        <w:rPr>
          <w:rFonts w:ascii="Arial" w:eastAsia="ヒラギノ角ゴ Pro W3" w:hAnsi="Arial" w:cs="Arial"/>
          <w:sz w:val="22"/>
        </w:rPr>
        <w:t>2/18, 34/19</w:t>
      </w:r>
      <w:r w:rsidR="000A003D">
        <w:rPr>
          <w:rFonts w:ascii="Arial" w:eastAsia="ヒラギノ角ゴ Pro W3" w:hAnsi="Arial" w:cs="Arial"/>
          <w:sz w:val="22"/>
        </w:rPr>
        <w:t xml:space="preserve">, </w:t>
      </w:r>
      <w:r w:rsidR="00DC4EB6" w:rsidRPr="004E0D2B">
        <w:rPr>
          <w:rFonts w:ascii="Arial" w:eastAsia="ヒラギノ角ゴ Pro W3" w:hAnsi="Arial" w:cs="Arial"/>
          <w:sz w:val="22"/>
        </w:rPr>
        <w:t>38/20</w:t>
      </w:r>
      <w:r w:rsidR="000A003D">
        <w:rPr>
          <w:rFonts w:ascii="Arial" w:eastAsia="ヒラギノ角ゴ Pro W3" w:hAnsi="Arial" w:cs="Arial"/>
          <w:sz w:val="22"/>
        </w:rPr>
        <w:t xml:space="preserve"> i 50/22</w:t>
      </w:r>
      <w:r w:rsidR="00DC4EB6" w:rsidRPr="004E0D2B">
        <w:rPr>
          <w:rFonts w:ascii="Arial" w:eastAsia="ヒラギノ角ゴ Pro W3" w:hAnsi="Arial" w:cs="Arial"/>
          <w:sz w:val="22"/>
        </w:rPr>
        <w:t xml:space="preserve">), </w:t>
      </w:r>
      <w:r w:rsidRPr="004E0D2B">
        <w:rPr>
          <w:rFonts w:ascii="Arial" w:eastAsia="Times New Roman" w:hAnsi="Arial" w:cs="Arial"/>
          <w:sz w:val="22"/>
          <w:lang w:val="sl-SI"/>
        </w:rPr>
        <w:t xml:space="preserve">člana 223 stav 2 Zakona o planiranju postora i izgradnji objekata (“Sl.list CG” broj 64/17, </w:t>
      </w:r>
      <w:r w:rsidR="00622BC5">
        <w:rPr>
          <w:rFonts w:ascii="Arial" w:eastAsia="Times New Roman" w:hAnsi="Arial" w:cs="Arial"/>
          <w:sz w:val="22"/>
          <w:lang w:val="sl-SI"/>
        </w:rPr>
        <w:t xml:space="preserve">44/18, </w:t>
      </w:r>
      <w:r w:rsidRPr="004E0D2B">
        <w:rPr>
          <w:rFonts w:ascii="Arial" w:eastAsia="Times New Roman" w:hAnsi="Arial" w:cs="Arial"/>
          <w:sz w:val="22"/>
          <w:lang w:val="sl-SI"/>
        </w:rPr>
        <w:t>63/18</w:t>
      </w:r>
      <w:r w:rsidR="00622BC5">
        <w:rPr>
          <w:rFonts w:ascii="Arial" w:eastAsia="Times New Roman" w:hAnsi="Arial" w:cs="Arial"/>
          <w:sz w:val="22"/>
          <w:lang w:val="sl-SI"/>
        </w:rPr>
        <w:t xml:space="preserve"> i 82/20</w:t>
      </w:r>
      <w:r w:rsidRPr="004E0D2B">
        <w:rPr>
          <w:rFonts w:ascii="Arial" w:eastAsia="Times New Roman" w:hAnsi="Arial" w:cs="Arial"/>
          <w:sz w:val="22"/>
          <w:lang w:val="sl-SI"/>
        </w:rPr>
        <w:t xml:space="preserve">), člana </w:t>
      </w:r>
      <w:r w:rsidR="00DC4EB6" w:rsidRPr="004E0D2B">
        <w:rPr>
          <w:rFonts w:ascii="Arial" w:eastAsia="Times New Roman" w:hAnsi="Arial" w:cs="Arial"/>
          <w:sz w:val="22"/>
          <w:lang w:val="sl-SI"/>
        </w:rPr>
        <w:t>8</w:t>
      </w:r>
      <w:r w:rsidRPr="004E0D2B">
        <w:rPr>
          <w:rFonts w:ascii="Arial" w:eastAsia="Times New Roman" w:hAnsi="Arial" w:cs="Arial"/>
          <w:sz w:val="22"/>
          <w:lang w:val="sl-SI"/>
        </w:rPr>
        <w:t xml:space="preserve"> </w:t>
      </w:r>
      <w:r w:rsidR="00622BC5">
        <w:rPr>
          <w:rFonts w:ascii="Arial" w:eastAsia="Times New Roman" w:hAnsi="Arial" w:cs="Arial"/>
          <w:sz w:val="22"/>
          <w:lang w:val="sl-SI"/>
        </w:rPr>
        <w:t xml:space="preserve">stav 6 </w:t>
      </w:r>
      <w:r w:rsidRPr="004E0D2B">
        <w:rPr>
          <w:rFonts w:ascii="Arial" w:eastAsia="Times New Roman" w:hAnsi="Arial" w:cs="Arial"/>
          <w:sz w:val="22"/>
          <w:lang w:val="sl-SI"/>
        </w:rPr>
        <w:t>Odluke o izgradnji lokalnih objekata od opšteg interesa („Sl. list Crne Gore“ – opštins</w:t>
      </w:r>
      <w:r w:rsidR="00622BC5">
        <w:rPr>
          <w:rFonts w:ascii="Arial" w:eastAsia="Times New Roman" w:hAnsi="Arial" w:cs="Arial"/>
          <w:sz w:val="22"/>
          <w:lang w:val="sl-SI"/>
        </w:rPr>
        <w:t xml:space="preserve">ki propisi, broj 18/14, 42/15, </w:t>
      </w:r>
      <w:r w:rsidRPr="004E0D2B">
        <w:rPr>
          <w:rFonts w:ascii="Arial" w:eastAsia="Times New Roman" w:hAnsi="Arial" w:cs="Arial"/>
          <w:sz w:val="22"/>
          <w:lang w:val="sl-SI"/>
        </w:rPr>
        <w:t>28/16</w:t>
      </w:r>
      <w:r w:rsidR="00622BC5">
        <w:rPr>
          <w:rFonts w:ascii="Arial" w:eastAsia="Times New Roman" w:hAnsi="Arial" w:cs="Arial"/>
          <w:sz w:val="22"/>
          <w:lang w:val="sl-SI"/>
        </w:rPr>
        <w:t xml:space="preserve"> i 07/21</w:t>
      </w:r>
      <w:r w:rsidRPr="004E0D2B">
        <w:rPr>
          <w:rFonts w:ascii="Arial" w:eastAsia="Times New Roman" w:hAnsi="Arial" w:cs="Arial"/>
          <w:sz w:val="22"/>
          <w:lang w:val="sl-SI"/>
        </w:rPr>
        <w:t xml:space="preserve">) </w:t>
      </w:r>
      <w:r w:rsidR="00DC4EB6" w:rsidRPr="004E0D2B">
        <w:rPr>
          <w:rFonts w:ascii="Arial" w:eastAsia="ヒラギノ角ゴ Pro W3" w:hAnsi="Arial" w:cs="Arial"/>
          <w:sz w:val="22"/>
        </w:rPr>
        <w:t xml:space="preserve">i člana 35 stav 1 alineja 2 Statuta Opštine Tivat ("Službeni list CG - </w:t>
      </w:r>
      <w:r w:rsidR="008C1056">
        <w:rPr>
          <w:rFonts w:ascii="Arial" w:eastAsia="ヒラギノ角ゴ Pro W3" w:hAnsi="Arial" w:cs="Arial"/>
          <w:sz w:val="22"/>
        </w:rPr>
        <w:t>o</w:t>
      </w:r>
      <w:r w:rsidR="00DC4EB6" w:rsidRPr="004E0D2B">
        <w:rPr>
          <w:rFonts w:ascii="Arial" w:eastAsia="ヒラギノ角ゴ Pro W3" w:hAnsi="Arial" w:cs="Arial"/>
          <w:sz w:val="22"/>
        </w:rPr>
        <w:t>pštinski propisi", br. 24/18 i 09/20)</w:t>
      </w:r>
      <w:r w:rsidRPr="004E0D2B">
        <w:rPr>
          <w:rFonts w:ascii="Arial" w:eastAsia="Times New Roman" w:hAnsi="Arial" w:cs="Arial"/>
          <w:sz w:val="22"/>
          <w:lang w:val="sl-SI"/>
        </w:rPr>
        <w:t xml:space="preserve">, </w:t>
      </w:r>
      <w:r w:rsidR="000A003D">
        <w:rPr>
          <w:rFonts w:ascii="Arial" w:eastAsia="ヒラギノ角ゴ Pro W3" w:hAnsi="Arial" w:cs="Arial"/>
          <w:sz w:val="22"/>
          <w:lang w:val="en-US"/>
        </w:rPr>
        <w:t>Odbor povjerenika o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>pštine Tivat, nа sј</w:t>
      </w:r>
      <w:r w:rsidR="008C1056">
        <w:rPr>
          <w:rFonts w:ascii="Arial" w:eastAsia="ヒラギノ角ゴ Pro W3" w:hAnsi="Arial" w:cs="Arial"/>
          <w:sz w:val="22"/>
          <w:lang w:val="en-US"/>
        </w:rPr>
        <w:t xml:space="preserve">еdnici оdržаnој </w:t>
      </w:r>
      <w:r w:rsidR="000A003D">
        <w:rPr>
          <w:rFonts w:ascii="Arial" w:eastAsia="ヒラギノ角ゴ Pro W3" w:hAnsi="Arial" w:cs="Arial"/>
          <w:sz w:val="22"/>
          <w:lang w:val="en-US"/>
        </w:rPr>
        <w:t>23.06.</w:t>
      </w:r>
      <w:r w:rsidR="008C1056">
        <w:rPr>
          <w:rFonts w:ascii="Arial" w:eastAsia="ヒラギノ角ゴ Pro W3" w:hAnsi="Arial" w:cs="Arial"/>
          <w:sz w:val="22"/>
          <w:lang w:val="en-US"/>
        </w:rPr>
        <w:t>2022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>. gоdinе, dоni</w:t>
      </w:r>
      <w:r w:rsidR="000A003D">
        <w:rPr>
          <w:rFonts w:ascii="Arial" w:eastAsia="ヒラギノ角ゴ Pro W3" w:hAnsi="Arial" w:cs="Arial"/>
          <w:sz w:val="22"/>
          <w:lang w:val="en-US"/>
        </w:rPr>
        <w:t>o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 je</w:t>
      </w:r>
    </w:p>
    <w:p w14:paraId="54D97BB7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366BEF07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65BDA753" w14:textId="77777777" w:rsidR="00147CDD" w:rsidRPr="004E0D2B" w:rsidRDefault="00147CDD" w:rsidP="00125560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4E0D2B">
        <w:rPr>
          <w:rFonts w:ascii="Arial" w:eastAsia="Times New Roman" w:hAnsi="Arial" w:cs="Arial"/>
          <w:b/>
          <w:sz w:val="22"/>
          <w:lang w:val="sl-SI"/>
        </w:rPr>
        <w:t>O D L U K U</w:t>
      </w:r>
    </w:p>
    <w:p w14:paraId="37C8F571" w14:textId="77777777" w:rsidR="00147CDD" w:rsidRPr="004E0D2B" w:rsidRDefault="00147CDD" w:rsidP="00125560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4E0D2B">
        <w:rPr>
          <w:rFonts w:ascii="Arial" w:eastAsia="Times New Roman" w:hAnsi="Arial" w:cs="Arial"/>
          <w:b/>
          <w:sz w:val="22"/>
          <w:lang w:val="sl-SI"/>
        </w:rPr>
        <w:t>o izgradnji lokalnog objekta od opšteg interesa</w:t>
      </w:r>
    </w:p>
    <w:p w14:paraId="337CC52C" w14:textId="3F78E413" w:rsidR="00C311C6" w:rsidRPr="00956844" w:rsidRDefault="00C311C6" w:rsidP="00C311C6">
      <w:pPr>
        <w:widowControl w:val="0"/>
        <w:suppressAutoHyphens/>
        <w:spacing w:before="0" w:after="0" w:line="240" w:lineRule="auto"/>
        <w:rPr>
          <w:rFonts w:ascii="Arial" w:eastAsia="Calibri" w:hAnsi="Arial" w:cs="Arial"/>
          <w:b/>
          <w:sz w:val="22"/>
          <w:lang w:val="hr-HR"/>
        </w:rPr>
      </w:pPr>
      <w:r w:rsidRPr="00FC182A">
        <w:rPr>
          <w:rFonts w:ascii="Arial" w:eastAsia="Calibri" w:hAnsi="Arial" w:cs="Arial"/>
          <w:b/>
          <w:sz w:val="22"/>
          <w:lang w:val="hr-HR"/>
        </w:rPr>
        <w:t>- infrastrukture (vodovodne i kanalizacione) u trupu šetališta od Sv.</w:t>
      </w:r>
      <w:r w:rsidR="006A7213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FC182A">
        <w:rPr>
          <w:rFonts w:ascii="Arial" w:eastAsia="Calibri" w:hAnsi="Arial" w:cs="Arial"/>
          <w:b/>
          <w:sz w:val="22"/>
          <w:lang w:val="hr-HR"/>
        </w:rPr>
        <w:t>Roka do Lepetana, a preko kat.</w:t>
      </w:r>
      <w:r w:rsidR="006A7213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FC182A">
        <w:rPr>
          <w:rFonts w:ascii="Arial" w:eastAsia="Calibri" w:hAnsi="Arial" w:cs="Arial"/>
          <w:b/>
          <w:sz w:val="22"/>
          <w:lang w:val="hr-HR"/>
        </w:rPr>
        <w:t>parc.</w:t>
      </w:r>
      <w:r w:rsidR="006A7213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FC182A">
        <w:rPr>
          <w:rFonts w:ascii="Arial" w:eastAsia="Calibri" w:hAnsi="Arial" w:cs="Arial"/>
          <w:b/>
          <w:sz w:val="22"/>
          <w:lang w:val="hr-HR"/>
        </w:rPr>
        <w:t>br.</w:t>
      </w:r>
      <w:r w:rsidR="006A7213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FC182A">
        <w:rPr>
          <w:rFonts w:ascii="Arial" w:eastAsia="Calibri" w:hAnsi="Arial" w:cs="Arial"/>
          <w:b/>
          <w:sz w:val="22"/>
          <w:lang w:val="hr-HR"/>
        </w:rPr>
        <w:t>482 i 472 sve KO Lepetani i 745 KO Donja Lastva u obuhvatu Prostorno-urbanističkog plana Tivta do 2020.godine (»Sl.list CG-opštinski propisi« br. 24/2010</w:t>
      </w:r>
      <w:r w:rsidRPr="00673EF9">
        <w:rPr>
          <w:rFonts w:ascii="Arial" w:hAnsi="Arial" w:cs="Arial"/>
          <w:b/>
          <w:bCs/>
          <w:sz w:val="22"/>
        </w:rPr>
        <w:t>)</w:t>
      </w:r>
      <w:r w:rsidR="002C63E5">
        <w:rPr>
          <w:rFonts w:ascii="Arial" w:hAnsi="Arial" w:cs="Arial"/>
          <w:b/>
          <w:bCs/>
          <w:sz w:val="22"/>
        </w:rPr>
        <w:t xml:space="preserve"> </w:t>
      </w:r>
      <w:r w:rsidR="002C63E5" w:rsidRPr="002C63E5">
        <w:rPr>
          <w:rFonts w:ascii="Arial" w:hAnsi="Arial" w:cs="Arial"/>
          <w:b/>
          <w:bCs/>
          <w:sz w:val="22"/>
        </w:rPr>
        <w:t>i „Prostornog plana posebne namjene za Obalno po</w:t>
      </w:r>
      <w:r w:rsidR="00D61AE0">
        <w:rPr>
          <w:rFonts w:ascii="Arial" w:hAnsi="Arial" w:cs="Arial"/>
          <w:b/>
          <w:bCs/>
          <w:sz w:val="22"/>
        </w:rPr>
        <w:t>dručje Crne Gore“ (»Sl.list CG-</w:t>
      </w:r>
      <w:r w:rsidR="002C63E5" w:rsidRPr="002C63E5">
        <w:rPr>
          <w:rFonts w:ascii="Arial" w:hAnsi="Arial" w:cs="Arial"/>
          <w:b/>
          <w:bCs/>
          <w:sz w:val="22"/>
        </w:rPr>
        <w:t>« br.56/18).</w:t>
      </w:r>
    </w:p>
    <w:p w14:paraId="54A4E9A6" w14:textId="77777777" w:rsidR="0040718A" w:rsidRDefault="0040718A" w:rsidP="001F17D7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55A455C7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1</w:t>
      </w:r>
    </w:p>
    <w:p w14:paraId="1C7B9048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14:paraId="4B5ADD97" w14:textId="11BE43AB" w:rsidR="00C311C6" w:rsidRPr="00C311C6" w:rsidRDefault="00147CDD" w:rsidP="00C311C6">
      <w:pPr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Ovom Odlukom utvrđuje se </w:t>
      </w:r>
      <w:r w:rsidR="00DC4EB6" w:rsidRPr="004E0D2B">
        <w:rPr>
          <w:rFonts w:ascii="Arial" w:eastAsia="Times New Roman" w:hAnsi="Arial" w:cs="Arial"/>
          <w:sz w:val="22"/>
          <w:lang w:val="sl-SI"/>
        </w:rPr>
        <w:t>izgradnja</w:t>
      </w:r>
      <w:r w:rsidRPr="004E0D2B">
        <w:rPr>
          <w:rFonts w:ascii="Arial" w:eastAsia="Times New Roman" w:hAnsi="Arial" w:cs="Arial"/>
          <w:sz w:val="22"/>
          <w:lang w:val="sl-SI"/>
        </w:rPr>
        <w:t xml:space="preserve"> lokalnog objekta od opšteg inter</w:t>
      </w:r>
      <w:r w:rsidR="00406AE1" w:rsidRPr="004E0D2B">
        <w:rPr>
          <w:rFonts w:ascii="Arial" w:eastAsia="Times New Roman" w:hAnsi="Arial" w:cs="Arial"/>
          <w:sz w:val="22"/>
          <w:lang w:val="sl-SI"/>
        </w:rPr>
        <w:t>e</w:t>
      </w:r>
      <w:r w:rsidRPr="004E0D2B">
        <w:rPr>
          <w:rFonts w:ascii="Arial" w:eastAsia="Times New Roman" w:hAnsi="Arial" w:cs="Arial"/>
          <w:sz w:val="22"/>
          <w:lang w:val="sl-SI"/>
        </w:rPr>
        <w:t xml:space="preserve">sa </w:t>
      </w:r>
      <w:r w:rsidR="00125560" w:rsidRPr="00125560">
        <w:rPr>
          <w:rFonts w:ascii="Arial" w:eastAsia="Times New Roman" w:hAnsi="Arial" w:cs="Arial"/>
          <w:sz w:val="22"/>
          <w:lang w:val="sl-SI"/>
        </w:rPr>
        <w:t xml:space="preserve">i to </w:t>
      </w:r>
      <w:r w:rsidR="00C311C6" w:rsidRPr="00C311C6">
        <w:rPr>
          <w:rFonts w:ascii="Arial" w:eastAsia="Times New Roman" w:hAnsi="Arial" w:cs="Arial"/>
          <w:sz w:val="22"/>
          <w:lang w:val="sl-SI"/>
        </w:rPr>
        <w:t>- infrastrukture (vodovodne i kanalizacione) u trupu šetališta od Sv.</w:t>
      </w:r>
      <w:r w:rsidR="00682288">
        <w:rPr>
          <w:rFonts w:ascii="Arial" w:eastAsia="Times New Roman" w:hAnsi="Arial" w:cs="Arial"/>
          <w:sz w:val="22"/>
          <w:lang w:val="sl-SI"/>
        </w:rPr>
        <w:t xml:space="preserve"> </w:t>
      </w:r>
      <w:r w:rsidR="00C311C6" w:rsidRPr="00C311C6">
        <w:rPr>
          <w:rFonts w:ascii="Arial" w:eastAsia="Times New Roman" w:hAnsi="Arial" w:cs="Arial"/>
          <w:sz w:val="22"/>
          <w:lang w:val="sl-SI"/>
        </w:rPr>
        <w:t>Roka do Lepetana, a preko kat.</w:t>
      </w:r>
      <w:r w:rsidR="000A003D">
        <w:rPr>
          <w:rFonts w:ascii="Arial" w:eastAsia="Times New Roman" w:hAnsi="Arial" w:cs="Arial"/>
          <w:sz w:val="22"/>
          <w:lang w:val="sl-SI"/>
        </w:rPr>
        <w:t xml:space="preserve"> </w:t>
      </w:r>
      <w:r w:rsidR="00C311C6" w:rsidRPr="00C311C6">
        <w:rPr>
          <w:rFonts w:ascii="Arial" w:eastAsia="Times New Roman" w:hAnsi="Arial" w:cs="Arial"/>
          <w:sz w:val="22"/>
          <w:lang w:val="sl-SI"/>
        </w:rPr>
        <w:t>parc.</w:t>
      </w:r>
      <w:r w:rsidR="000A003D">
        <w:rPr>
          <w:rFonts w:ascii="Arial" w:eastAsia="Times New Roman" w:hAnsi="Arial" w:cs="Arial"/>
          <w:sz w:val="22"/>
          <w:lang w:val="sl-SI"/>
        </w:rPr>
        <w:t xml:space="preserve"> </w:t>
      </w:r>
      <w:r w:rsidR="00C311C6" w:rsidRPr="00C311C6">
        <w:rPr>
          <w:rFonts w:ascii="Arial" w:eastAsia="Times New Roman" w:hAnsi="Arial" w:cs="Arial"/>
          <w:sz w:val="22"/>
          <w:lang w:val="sl-SI"/>
        </w:rPr>
        <w:t>br.</w:t>
      </w:r>
      <w:r w:rsidR="000A003D">
        <w:rPr>
          <w:rFonts w:ascii="Arial" w:eastAsia="Times New Roman" w:hAnsi="Arial" w:cs="Arial"/>
          <w:sz w:val="22"/>
          <w:lang w:val="sl-SI"/>
        </w:rPr>
        <w:t xml:space="preserve"> </w:t>
      </w:r>
      <w:r w:rsidR="00C311C6" w:rsidRPr="00C311C6">
        <w:rPr>
          <w:rFonts w:ascii="Arial" w:eastAsia="Times New Roman" w:hAnsi="Arial" w:cs="Arial"/>
          <w:sz w:val="22"/>
          <w:lang w:val="sl-SI"/>
        </w:rPr>
        <w:t>482 i 472 sve KO Lepetani i 745 KO Donja Lastva u obuhvatu Prostorno-urbanističkog plana Tivta do 2020.godine (»Sl.list CG-opštinski propisi« br. 24/2010)</w:t>
      </w:r>
      <w:r w:rsidR="002C63E5">
        <w:rPr>
          <w:rFonts w:ascii="Arial" w:eastAsia="Times New Roman" w:hAnsi="Arial" w:cs="Arial"/>
          <w:sz w:val="22"/>
          <w:lang w:val="sl-SI"/>
        </w:rPr>
        <w:t xml:space="preserve"> </w:t>
      </w:r>
      <w:r w:rsidR="002C63E5" w:rsidRPr="002C63E5">
        <w:rPr>
          <w:rFonts w:ascii="Arial" w:eastAsia="Times New Roman" w:hAnsi="Arial" w:cs="Arial"/>
          <w:sz w:val="22"/>
          <w:lang w:val="sl-SI"/>
        </w:rPr>
        <w:t>i „Prostornog plana posebne namjene za Obalno p</w:t>
      </w:r>
      <w:r w:rsidR="00D61AE0">
        <w:rPr>
          <w:rFonts w:ascii="Arial" w:eastAsia="Times New Roman" w:hAnsi="Arial" w:cs="Arial"/>
          <w:sz w:val="22"/>
          <w:lang w:val="sl-SI"/>
        </w:rPr>
        <w:t>odručje Crne Gore“ (»Sl.list CG</w:t>
      </w:r>
      <w:r w:rsidR="002C63E5" w:rsidRPr="002C63E5">
        <w:rPr>
          <w:rFonts w:ascii="Arial" w:eastAsia="Times New Roman" w:hAnsi="Arial" w:cs="Arial"/>
          <w:sz w:val="22"/>
          <w:lang w:val="sl-SI"/>
        </w:rPr>
        <w:t>« br.56/18).</w:t>
      </w:r>
    </w:p>
    <w:p w14:paraId="77F3D5F9" w14:textId="77777777" w:rsidR="006F0A9B" w:rsidRPr="004E0D2B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6064B5C7" w14:textId="77777777" w:rsidR="006F0A9B" w:rsidRPr="004E0D2B" w:rsidRDefault="006F0A9B" w:rsidP="006F0A9B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2</w:t>
      </w:r>
    </w:p>
    <w:p w14:paraId="129E8B1B" w14:textId="77777777" w:rsidR="006F0A9B" w:rsidRPr="004E0D2B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674B4F4A" w14:textId="3C674A36" w:rsidR="000D0AD3" w:rsidRPr="000D0AD3" w:rsidRDefault="000D0AD3" w:rsidP="000D0AD3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0D0AD3">
        <w:rPr>
          <w:rFonts w:ascii="Arial" w:eastAsia="Times New Roman" w:hAnsi="Arial" w:cs="Arial"/>
          <w:sz w:val="22"/>
          <w:lang w:val="sl-SI"/>
        </w:rPr>
        <w:t>Trasa predmetne infrastrukture prelazi preko kat.</w:t>
      </w:r>
      <w:r w:rsidR="006A7213">
        <w:rPr>
          <w:rFonts w:ascii="Arial" w:eastAsia="Times New Roman" w:hAnsi="Arial" w:cs="Arial"/>
          <w:sz w:val="22"/>
          <w:lang w:val="sl-SI"/>
        </w:rPr>
        <w:t xml:space="preserve"> </w:t>
      </w:r>
      <w:r w:rsidRPr="000D0AD3">
        <w:rPr>
          <w:rFonts w:ascii="Arial" w:eastAsia="Times New Roman" w:hAnsi="Arial" w:cs="Arial"/>
          <w:sz w:val="22"/>
          <w:lang w:val="sl-SI"/>
        </w:rPr>
        <w:t>par.</w:t>
      </w:r>
      <w:r w:rsidR="0026186A">
        <w:rPr>
          <w:rFonts w:ascii="Arial" w:eastAsia="Times New Roman" w:hAnsi="Arial" w:cs="Arial"/>
          <w:sz w:val="22"/>
          <w:lang w:val="sl-SI"/>
        </w:rPr>
        <w:t xml:space="preserve"> </w:t>
      </w:r>
      <w:r w:rsidRPr="000D0AD3">
        <w:rPr>
          <w:rFonts w:ascii="Arial" w:eastAsia="Times New Roman" w:hAnsi="Arial" w:cs="Arial"/>
          <w:sz w:val="22"/>
          <w:lang w:val="sl-SI"/>
        </w:rPr>
        <w:t>br.</w:t>
      </w:r>
      <w:r w:rsidR="0026186A">
        <w:rPr>
          <w:rFonts w:ascii="Arial" w:eastAsia="Times New Roman" w:hAnsi="Arial" w:cs="Arial"/>
          <w:sz w:val="22"/>
          <w:lang w:val="sl-SI"/>
        </w:rPr>
        <w:t xml:space="preserve"> </w:t>
      </w:r>
      <w:r w:rsidR="00C311C6">
        <w:rPr>
          <w:rFonts w:ascii="Arial" w:eastAsia="Times New Roman" w:hAnsi="Arial" w:cs="Arial"/>
          <w:sz w:val="22"/>
          <w:lang w:val="sl-SI"/>
        </w:rPr>
        <w:t>482, 472</w:t>
      </w:r>
      <w:r w:rsidRPr="000D0AD3">
        <w:rPr>
          <w:rFonts w:ascii="Arial" w:eastAsia="Times New Roman" w:hAnsi="Arial" w:cs="Arial"/>
          <w:sz w:val="22"/>
          <w:lang w:val="sl-SI"/>
        </w:rPr>
        <w:t xml:space="preserve"> sve KO </w:t>
      </w:r>
      <w:r w:rsidR="00C311C6">
        <w:rPr>
          <w:rFonts w:ascii="Arial" w:eastAsia="Times New Roman" w:hAnsi="Arial" w:cs="Arial"/>
          <w:sz w:val="22"/>
          <w:lang w:val="sl-SI"/>
        </w:rPr>
        <w:t>Lepetane i 745 KO Donja Lastva</w:t>
      </w:r>
      <w:r w:rsidRPr="000D0AD3">
        <w:rPr>
          <w:rFonts w:ascii="Arial" w:eastAsia="Times New Roman" w:hAnsi="Arial" w:cs="Arial"/>
          <w:sz w:val="22"/>
          <w:lang w:val="sl-SI"/>
        </w:rPr>
        <w:t xml:space="preserve">. </w:t>
      </w:r>
    </w:p>
    <w:p w14:paraId="4F2DCAD5" w14:textId="77777777" w:rsidR="000D0AD3" w:rsidRPr="000D0AD3" w:rsidRDefault="000D0AD3" w:rsidP="000D0AD3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2ACB3E5F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Član </w:t>
      </w:r>
      <w:r w:rsidR="003E2856">
        <w:rPr>
          <w:rFonts w:ascii="Arial" w:eastAsia="Times New Roman" w:hAnsi="Arial" w:cs="Arial"/>
          <w:sz w:val="22"/>
          <w:lang w:val="sl-SI"/>
        </w:rPr>
        <w:t>3</w:t>
      </w:r>
    </w:p>
    <w:p w14:paraId="5224990E" w14:textId="77777777" w:rsidR="00622BC5" w:rsidRDefault="00622BC5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6110800E" w14:textId="77777777" w:rsidR="00622BC5" w:rsidRDefault="00DC4EB6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DC4EB6">
        <w:rPr>
          <w:rFonts w:ascii="Arial" w:eastAsia="Times New Roman" w:hAnsi="Arial" w:cs="Arial"/>
          <w:sz w:val="22"/>
          <w:lang w:val="sr-Latn-CS"/>
        </w:rPr>
        <w:t>Izgradnja lokalnog o</w:t>
      </w:r>
      <w:r w:rsidR="002E2BC7">
        <w:rPr>
          <w:rFonts w:ascii="Arial" w:eastAsia="Times New Roman" w:hAnsi="Arial" w:cs="Arial"/>
          <w:sz w:val="22"/>
          <w:lang w:val="sr-Latn-CS"/>
        </w:rPr>
        <w:t>bjekta od opšteg interesa vrši</w:t>
      </w:r>
      <w:r w:rsidRPr="00DC4EB6">
        <w:rPr>
          <w:rFonts w:ascii="Arial" w:eastAsia="Times New Roman" w:hAnsi="Arial" w:cs="Arial"/>
          <w:sz w:val="22"/>
          <w:lang w:val="sr-Latn-CS"/>
        </w:rPr>
        <w:t>će se po r</w:t>
      </w:r>
      <w:r w:rsidR="002E2BC7">
        <w:rPr>
          <w:rFonts w:ascii="Arial" w:eastAsia="Times New Roman" w:hAnsi="Arial" w:cs="Arial"/>
          <w:sz w:val="22"/>
          <w:lang w:val="sr-Latn-CS"/>
        </w:rPr>
        <w:t>ješenju o odobrenju za građenje</w:t>
      </w:r>
      <w:r w:rsidRPr="00DC4EB6">
        <w:rPr>
          <w:rFonts w:ascii="Arial" w:eastAsia="Times New Roman" w:hAnsi="Arial" w:cs="Arial"/>
          <w:sz w:val="22"/>
          <w:lang w:val="sr-Latn-CS"/>
        </w:rPr>
        <w:t xml:space="preserve"> koje izdaje organ lokalne uprave nadležan za poslove </w:t>
      </w:r>
      <w:r w:rsidR="002E2BC7">
        <w:rPr>
          <w:rFonts w:ascii="Arial" w:eastAsia="Times New Roman" w:hAnsi="Arial" w:cs="Arial"/>
          <w:sz w:val="22"/>
          <w:lang w:val="sr-Latn-CS"/>
        </w:rPr>
        <w:t>uređenja prostora</w:t>
      </w:r>
      <w:r w:rsidRPr="00DC4EB6">
        <w:rPr>
          <w:rFonts w:ascii="Arial" w:eastAsia="Times New Roman" w:hAnsi="Arial" w:cs="Arial"/>
          <w:sz w:val="22"/>
          <w:lang w:val="sr-Latn-CS"/>
        </w:rPr>
        <w:t>.</w:t>
      </w:r>
    </w:p>
    <w:p w14:paraId="510D8E59" w14:textId="77777777" w:rsidR="00DC4EB6" w:rsidRPr="00DC4EB6" w:rsidRDefault="00DC4EB6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DC4EB6">
        <w:rPr>
          <w:rFonts w:ascii="Arial" w:eastAsia="Times New Roman" w:hAnsi="Arial" w:cs="Arial"/>
          <w:sz w:val="22"/>
          <w:lang w:val="sr-Latn-CS"/>
        </w:rPr>
        <w:t xml:space="preserve"> </w:t>
      </w:r>
    </w:p>
    <w:p w14:paraId="101AD071" w14:textId="1FCD6DAE" w:rsidR="004E0D2B" w:rsidRDefault="00125560" w:rsidP="00622BC5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 xml:space="preserve">Glavni projekat za </w:t>
      </w:r>
      <w:r w:rsidR="00C311C6">
        <w:rPr>
          <w:rFonts w:ascii="Arial" w:eastAsia="Times New Roman" w:hAnsi="Arial" w:cs="Arial"/>
          <w:sz w:val="22"/>
          <w:lang w:val="sl-SI"/>
        </w:rPr>
        <w:t xml:space="preserve">postavljanje </w:t>
      </w:r>
      <w:r w:rsidR="00C311C6" w:rsidRPr="00C311C6">
        <w:rPr>
          <w:rFonts w:ascii="Arial" w:eastAsia="Times New Roman" w:hAnsi="Arial" w:cs="Arial"/>
          <w:sz w:val="22"/>
          <w:lang w:val="sl-SI"/>
        </w:rPr>
        <w:t>infrastrukture (vodovodne i kanalizacione) u trupu šetališta od Sv.</w:t>
      </w:r>
      <w:r w:rsidR="000A003D">
        <w:rPr>
          <w:rFonts w:ascii="Arial" w:eastAsia="Times New Roman" w:hAnsi="Arial" w:cs="Arial"/>
          <w:sz w:val="22"/>
          <w:lang w:val="sl-SI"/>
        </w:rPr>
        <w:t xml:space="preserve"> </w:t>
      </w:r>
      <w:r w:rsidR="00C311C6" w:rsidRPr="00C311C6">
        <w:rPr>
          <w:rFonts w:ascii="Arial" w:eastAsia="Times New Roman" w:hAnsi="Arial" w:cs="Arial"/>
          <w:sz w:val="22"/>
          <w:lang w:val="sl-SI"/>
        </w:rPr>
        <w:t>Roka do Lepetana</w:t>
      </w:r>
      <w:r w:rsidRPr="00125560">
        <w:rPr>
          <w:rFonts w:ascii="Arial" w:eastAsia="Times New Roman" w:hAnsi="Arial" w:cs="Arial"/>
          <w:sz w:val="22"/>
          <w:lang w:val="sl-SI"/>
        </w:rPr>
        <w:t xml:space="preserve"> </w:t>
      </w:r>
      <w:r w:rsidR="004E0D2B" w:rsidRPr="004E0D2B">
        <w:rPr>
          <w:rFonts w:ascii="Arial" w:eastAsia="Times New Roman" w:hAnsi="Arial" w:cs="Arial"/>
          <w:sz w:val="22"/>
          <w:lang w:val="sl-SI"/>
        </w:rPr>
        <w:t>izradiće se i revidovati na osnovu ove Odluke, a u skladu sa važećim tehničkim normativima, standardima i normama kvaliteta.</w:t>
      </w:r>
    </w:p>
    <w:p w14:paraId="6FBB25F0" w14:textId="77777777" w:rsidR="00B7046A" w:rsidRDefault="00B7046A" w:rsidP="00622BC5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79AB4C70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14:paraId="3BA06664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Član </w:t>
      </w:r>
      <w:r w:rsidR="003E2856">
        <w:rPr>
          <w:rFonts w:ascii="Arial" w:eastAsia="Times New Roman" w:hAnsi="Arial" w:cs="Arial"/>
          <w:sz w:val="22"/>
          <w:lang w:val="sl-SI"/>
        </w:rPr>
        <w:t>4</w:t>
      </w:r>
    </w:p>
    <w:p w14:paraId="1384CDFE" w14:textId="77777777" w:rsidR="004E0D2B" w:rsidRPr="004E0D2B" w:rsidRDefault="00147CDD" w:rsidP="00622BC5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color w:val="000000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Ova Odluka stupa na snagu </w:t>
      </w:r>
      <w:r w:rsidR="00735A30">
        <w:rPr>
          <w:rFonts w:ascii="Arial" w:eastAsia="Times New Roman" w:hAnsi="Arial" w:cs="Arial"/>
          <w:sz w:val="22"/>
          <w:lang w:val="sl-SI"/>
        </w:rPr>
        <w:t>osmog dana od dana</w:t>
      </w:r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 objavljivanja u "Službenom listu CG - Opštinski propisi".</w:t>
      </w:r>
    </w:p>
    <w:p w14:paraId="68DF3D92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574A0200" w14:textId="5C6D05CF" w:rsidR="004E0D2B" w:rsidRPr="004E0D2B" w:rsidRDefault="00147CDD" w:rsidP="004E0D2B">
      <w:pPr>
        <w:widowControl w:val="0"/>
        <w:shd w:val="clear" w:color="auto" w:fill="FFFFFF"/>
        <w:spacing w:line="240" w:lineRule="auto"/>
        <w:ind w:right="506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 </w:t>
      </w:r>
      <w:r w:rsidR="004E0D2B"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Br</w:t>
      </w:r>
      <w:r w:rsidR="007C29C0">
        <w:rPr>
          <w:rFonts w:ascii="Arial" w:eastAsia="ヒラギノ角ゴ Pro W3" w:hAnsi="Arial" w:cs="Arial"/>
          <w:b/>
          <w:color w:val="000000"/>
          <w:sz w:val="22"/>
          <w:lang w:val="en-US"/>
        </w:rPr>
        <w:t>oj: 03-040/22-</w:t>
      </w:r>
      <w:r w:rsidR="00543038">
        <w:rPr>
          <w:rFonts w:ascii="Arial" w:eastAsia="ヒラギノ角ゴ Pro W3" w:hAnsi="Arial" w:cs="Arial"/>
          <w:b/>
          <w:color w:val="000000"/>
          <w:sz w:val="22"/>
          <w:lang w:val="en-US"/>
        </w:rPr>
        <w:t>130</w:t>
      </w:r>
      <w:r w:rsidR="004E0D2B"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</w:t>
      </w:r>
    </w:p>
    <w:p w14:paraId="4D3B8C6C" w14:textId="55EE95B1" w:rsidR="004E0D2B" w:rsidRPr="004E0D2B" w:rsidRDefault="004E0D2B" w:rsidP="004E0D2B">
      <w:pPr>
        <w:widowControl w:val="0"/>
        <w:shd w:val="clear" w:color="auto" w:fill="FFFFFF"/>
        <w:spacing w:line="240" w:lineRule="auto"/>
        <w:ind w:right="506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Tivat</w:t>
      </w:r>
      <w:r w:rsidR="00543038">
        <w:rPr>
          <w:rFonts w:ascii="Arial" w:eastAsia="ヒラギノ角ゴ Pro W3" w:hAnsi="Arial" w:cs="Arial"/>
          <w:b/>
          <w:color w:val="000000"/>
          <w:sz w:val="22"/>
          <w:lang w:val="en-US"/>
        </w:rPr>
        <w:t>, 23.06.</w:t>
      </w: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202</w:t>
      </w:r>
      <w:r w:rsidR="008C1056">
        <w:rPr>
          <w:rFonts w:ascii="Arial" w:eastAsia="ヒラギノ角ゴ Pro W3" w:hAnsi="Arial" w:cs="Arial"/>
          <w:b/>
          <w:color w:val="000000"/>
          <w:sz w:val="22"/>
          <w:lang w:val="en-US"/>
        </w:rPr>
        <w:t>2</w:t>
      </w: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. godine</w:t>
      </w:r>
    </w:p>
    <w:p w14:paraId="0086DD96" w14:textId="77777777" w:rsidR="00125560" w:rsidRDefault="00125560" w:rsidP="00125560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b/>
          <w:color w:val="000000"/>
          <w:sz w:val="22"/>
          <w:lang w:val="en-US"/>
        </w:rPr>
      </w:pPr>
    </w:p>
    <w:p w14:paraId="50EF6882" w14:textId="77777777" w:rsidR="00147CDD" w:rsidRDefault="001F17D7" w:rsidP="000D0AD3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>Odbor povjerenika</w:t>
      </w:r>
    </w:p>
    <w:p w14:paraId="0B8912BB" w14:textId="12E40C1B" w:rsidR="001F17D7" w:rsidRDefault="001F17D7" w:rsidP="000D0AD3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 </w:t>
      </w:r>
      <w:r w:rsidR="006B0132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 </w:t>
      </w: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Predsjednik</w:t>
      </w:r>
    </w:p>
    <w:p w14:paraId="24A04429" w14:textId="10F24265" w:rsidR="001F17D7" w:rsidRDefault="001F17D7" w:rsidP="000D0AD3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</w:t>
      </w:r>
      <w:r w:rsidR="006B0132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 </w:t>
      </w: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>Spasoje Ljesar</w:t>
      </w:r>
    </w:p>
    <w:p w14:paraId="3363A386" w14:textId="77777777" w:rsidR="00416864" w:rsidRDefault="00416864" w:rsidP="004E0D2B">
      <w:pPr>
        <w:widowControl w:val="0"/>
        <w:tabs>
          <w:tab w:val="left" w:pos="4136"/>
        </w:tabs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1085223A" w14:textId="77777777" w:rsidR="00D61AE0" w:rsidRDefault="00D61AE0" w:rsidP="004E0D2B">
      <w:pPr>
        <w:widowControl w:val="0"/>
        <w:tabs>
          <w:tab w:val="left" w:pos="4136"/>
        </w:tabs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5E7EB6AD" w14:textId="77777777" w:rsidR="001F17D7" w:rsidRDefault="001F17D7" w:rsidP="009B1907">
      <w:pPr>
        <w:widowControl w:val="0"/>
        <w:tabs>
          <w:tab w:val="left" w:pos="4136"/>
        </w:tabs>
        <w:suppressAutoHyphens/>
        <w:spacing w:before="0"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val="sl-SI"/>
        </w:rPr>
      </w:pPr>
    </w:p>
    <w:sectPr w:rsidR="001F17D7" w:rsidSect="00416864">
      <w:headerReference w:type="default" r:id="rId9"/>
      <w:headerReference w:type="first" r:id="rId10"/>
      <w:pgSz w:w="11906" w:h="16838" w:code="9"/>
      <w:pgMar w:top="720" w:right="1133" w:bottom="720" w:left="993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AF67" w14:textId="77777777" w:rsidR="00005174" w:rsidRDefault="00005174" w:rsidP="00A6505B">
      <w:pPr>
        <w:spacing w:before="0" w:after="0" w:line="240" w:lineRule="auto"/>
      </w:pPr>
      <w:r>
        <w:separator/>
      </w:r>
    </w:p>
  </w:endnote>
  <w:endnote w:type="continuationSeparator" w:id="0">
    <w:p w14:paraId="1AA8062F" w14:textId="77777777" w:rsidR="00005174" w:rsidRDefault="0000517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8C17" w14:textId="77777777" w:rsidR="00005174" w:rsidRDefault="0000517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DC6D9D9" w14:textId="77777777" w:rsidR="00005174" w:rsidRDefault="0000517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3DB7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186C" w14:textId="0935EC20" w:rsidR="00E74F68" w:rsidRPr="00DC4EB6" w:rsidRDefault="00DC4EB6" w:rsidP="00F127D8">
    <w:pPr>
      <w:pStyle w:val="Header"/>
      <w:rPr>
        <w:rFonts w:ascii="Arial" w:hAnsi="Arial" w:cs="Arial"/>
        <w:sz w:val="22"/>
      </w:rPr>
    </w:pPr>
    <w:r>
      <w:t xml:space="preserve">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1432"/>
    <w:multiLevelType w:val="hybridMultilevel"/>
    <w:tmpl w:val="1074A6FE"/>
    <w:lvl w:ilvl="0" w:tplc="E53A7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3CBC"/>
    <w:multiLevelType w:val="hybridMultilevel"/>
    <w:tmpl w:val="B8948C6E"/>
    <w:lvl w:ilvl="0" w:tplc="87122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4BE7"/>
    <w:multiLevelType w:val="hybridMultilevel"/>
    <w:tmpl w:val="4AEA56B4"/>
    <w:lvl w:ilvl="0" w:tplc="2C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92D"/>
    <w:multiLevelType w:val="hybridMultilevel"/>
    <w:tmpl w:val="150E183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C1954"/>
    <w:multiLevelType w:val="hybridMultilevel"/>
    <w:tmpl w:val="2C1238E4"/>
    <w:lvl w:ilvl="0" w:tplc="EC588AEC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718E8"/>
    <w:multiLevelType w:val="hybridMultilevel"/>
    <w:tmpl w:val="4094BE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F1FE0"/>
    <w:multiLevelType w:val="hybridMultilevel"/>
    <w:tmpl w:val="EFF2A50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29C4"/>
    <w:multiLevelType w:val="hybridMultilevel"/>
    <w:tmpl w:val="E5A462FC"/>
    <w:lvl w:ilvl="0" w:tplc="2FB452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65B69"/>
    <w:multiLevelType w:val="hybridMultilevel"/>
    <w:tmpl w:val="FD3EB59C"/>
    <w:lvl w:ilvl="0" w:tplc="9D6CB382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A693A"/>
    <w:multiLevelType w:val="hybridMultilevel"/>
    <w:tmpl w:val="223498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C44F0"/>
    <w:multiLevelType w:val="hybridMultilevel"/>
    <w:tmpl w:val="3732EB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F577E"/>
    <w:multiLevelType w:val="hybridMultilevel"/>
    <w:tmpl w:val="78E8FE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90F63"/>
    <w:multiLevelType w:val="hybridMultilevel"/>
    <w:tmpl w:val="105273B8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C14"/>
    <w:multiLevelType w:val="hybridMultilevel"/>
    <w:tmpl w:val="15FEF756"/>
    <w:lvl w:ilvl="0" w:tplc="4920D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BF1E19"/>
    <w:multiLevelType w:val="hybridMultilevel"/>
    <w:tmpl w:val="029696F4"/>
    <w:lvl w:ilvl="0" w:tplc="9A3ECE6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28617">
    <w:abstractNumId w:val="12"/>
  </w:num>
  <w:num w:numId="2" w16cid:durableId="1174299238">
    <w:abstractNumId w:val="20"/>
  </w:num>
  <w:num w:numId="3" w16cid:durableId="807667019">
    <w:abstractNumId w:val="20"/>
  </w:num>
  <w:num w:numId="4" w16cid:durableId="890842504">
    <w:abstractNumId w:val="7"/>
  </w:num>
  <w:num w:numId="5" w16cid:durableId="1824083156">
    <w:abstractNumId w:val="17"/>
  </w:num>
  <w:num w:numId="6" w16cid:durableId="425421567">
    <w:abstractNumId w:val="1"/>
  </w:num>
  <w:num w:numId="7" w16cid:durableId="875967184">
    <w:abstractNumId w:val="4"/>
  </w:num>
  <w:num w:numId="8" w16cid:durableId="817920443">
    <w:abstractNumId w:val="10"/>
  </w:num>
  <w:num w:numId="9" w16cid:durableId="1964144296">
    <w:abstractNumId w:val="11"/>
  </w:num>
  <w:num w:numId="10" w16cid:durableId="1459688582">
    <w:abstractNumId w:val="2"/>
  </w:num>
  <w:num w:numId="11" w16cid:durableId="984971996">
    <w:abstractNumId w:val="5"/>
  </w:num>
  <w:num w:numId="12" w16cid:durableId="15470363">
    <w:abstractNumId w:val="3"/>
  </w:num>
  <w:num w:numId="13" w16cid:durableId="510949343">
    <w:abstractNumId w:val="6"/>
  </w:num>
  <w:num w:numId="14" w16cid:durableId="868224076">
    <w:abstractNumId w:val="9"/>
  </w:num>
  <w:num w:numId="15" w16cid:durableId="1031346238">
    <w:abstractNumId w:val="16"/>
  </w:num>
  <w:num w:numId="16" w16cid:durableId="1526216111">
    <w:abstractNumId w:val="0"/>
  </w:num>
  <w:num w:numId="17" w16cid:durableId="1603537470">
    <w:abstractNumId w:val="14"/>
  </w:num>
  <w:num w:numId="18" w16cid:durableId="674500359">
    <w:abstractNumId w:val="19"/>
  </w:num>
  <w:num w:numId="19" w16cid:durableId="859394620">
    <w:abstractNumId w:val="8"/>
  </w:num>
  <w:num w:numId="20" w16cid:durableId="333267701">
    <w:abstractNumId w:val="18"/>
  </w:num>
  <w:num w:numId="21" w16cid:durableId="479927537">
    <w:abstractNumId w:val="15"/>
  </w:num>
  <w:num w:numId="22" w16cid:durableId="284695558">
    <w:abstractNumId w:val="13"/>
  </w:num>
  <w:num w:numId="23" w16cid:durableId="3412016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174"/>
    <w:rsid w:val="00020673"/>
    <w:rsid w:val="000335E8"/>
    <w:rsid w:val="00042414"/>
    <w:rsid w:val="00042758"/>
    <w:rsid w:val="00047469"/>
    <w:rsid w:val="000501F6"/>
    <w:rsid w:val="00054A65"/>
    <w:rsid w:val="00054D80"/>
    <w:rsid w:val="00057A45"/>
    <w:rsid w:val="0006026A"/>
    <w:rsid w:val="00060EFF"/>
    <w:rsid w:val="00071E3B"/>
    <w:rsid w:val="000743B7"/>
    <w:rsid w:val="00075844"/>
    <w:rsid w:val="0008484B"/>
    <w:rsid w:val="0008552E"/>
    <w:rsid w:val="0008561D"/>
    <w:rsid w:val="000A003D"/>
    <w:rsid w:val="000A2351"/>
    <w:rsid w:val="000B314D"/>
    <w:rsid w:val="000B56D4"/>
    <w:rsid w:val="000C1C3B"/>
    <w:rsid w:val="000C22EC"/>
    <w:rsid w:val="000D0AD3"/>
    <w:rsid w:val="000E2893"/>
    <w:rsid w:val="000E41AE"/>
    <w:rsid w:val="000E6A24"/>
    <w:rsid w:val="000F2AA0"/>
    <w:rsid w:val="000F2B95"/>
    <w:rsid w:val="000F2BFC"/>
    <w:rsid w:val="000F62C8"/>
    <w:rsid w:val="00102D88"/>
    <w:rsid w:val="001053EE"/>
    <w:rsid w:val="00107821"/>
    <w:rsid w:val="001100C8"/>
    <w:rsid w:val="00110A9F"/>
    <w:rsid w:val="001143F5"/>
    <w:rsid w:val="001165D4"/>
    <w:rsid w:val="0011734C"/>
    <w:rsid w:val="00125560"/>
    <w:rsid w:val="0014602E"/>
    <w:rsid w:val="00147CDD"/>
    <w:rsid w:val="001527E1"/>
    <w:rsid w:val="00154562"/>
    <w:rsid w:val="00154D42"/>
    <w:rsid w:val="001608C8"/>
    <w:rsid w:val="00163974"/>
    <w:rsid w:val="00172DEA"/>
    <w:rsid w:val="001778BD"/>
    <w:rsid w:val="001822FC"/>
    <w:rsid w:val="001847FD"/>
    <w:rsid w:val="00194AB9"/>
    <w:rsid w:val="00195711"/>
    <w:rsid w:val="00196664"/>
    <w:rsid w:val="001A7502"/>
    <w:rsid w:val="001A79B6"/>
    <w:rsid w:val="001A7E96"/>
    <w:rsid w:val="001B296E"/>
    <w:rsid w:val="001B5CC8"/>
    <w:rsid w:val="001C0852"/>
    <w:rsid w:val="001C1D70"/>
    <w:rsid w:val="001C2DA5"/>
    <w:rsid w:val="001C7650"/>
    <w:rsid w:val="001D3909"/>
    <w:rsid w:val="001D5F08"/>
    <w:rsid w:val="001D607C"/>
    <w:rsid w:val="001E3711"/>
    <w:rsid w:val="001E3B6B"/>
    <w:rsid w:val="001F17D7"/>
    <w:rsid w:val="001F1805"/>
    <w:rsid w:val="001F1DF5"/>
    <w:rsid w:val="001F75D5"/>
    <w:rsid w:val="00200352"/>
    <w:rsid w:val="002053C1"/>
    <w:rsid w:val="00205759"/>
    <w:rsid w:val="00224803"/>
    <w:rsid w:val="0023006F"/>
    <w:rsid w:val="00241387"/>
    <w:rsid w:val="00243909"/>
    <w:rsid w:val="002458F3"/>
    <w:rsid w:val="00246B6A"/>
    <w:rsid w:val="00247C48"/>
    <w:rsid w:val="002511E4"/>
    <w:rsid w:val="00252A36"/>
    <w:rsid w:val="0025359E"/>
    <w:rsid w:val="0026186A"/>
    <w:rsid w:val="00265FB7"/>
    <w:rsid w:val="00270BC6"/>
    <w:rsid w:val="002747E0"/>
    <w:rsid w:val="00282E85"/>
    <w:rsid w:val="002854CB"/>
    <w:rsid w:val="00287B10"/>
    <w:rsid w:val="00291928"/>
    <w:rsid w:val="00292D5E"/>
    <w:rsid w:val="002A7CB3"/>
    <w:rsid w:val="002B40DD"/>
    <w:rsid w:val="002C364F"/>
    <w:rsid w:val="002C4A23"/>
    <w:rsid w:val="002C589C"/>
    <w:rsid w:val="002C63E5"/>
    <w:rsid w:val="002D2BBB"/>
    <w:rsid w:val="002E2BC7"/>
    <w:rsid w:val="002E5321"/>
    <w:rsid w:val="002E5C84"/>
    <w:rsid w:val="002E6B47"/>
    <w:rsid w:val="002E6F39"/>
    <w:rsid w:val="002F2561"/>
    <w:rsid w:val="002F461C"/>
    <w:rsid w:val="0030189B"/>
    <w:rsid w:val="00312100"/>
    <w:rsid w:val="003168DA"/>
    <w:rsid w:val="003176C7"/>
    <w:rsid w:val="003352C7"/>
    <w:rsid w:val="00336A11"/>
    <w:rsid w:val="00340839"/>
    <w:rsid w:val="003417B8"/>
    <w:rsid w:val="00344A20"/>
    <w:rsid w:val="00350578"/>
    <w:rsid w:val="00354D08"/>
    <w:rsid w:val="00355C06"/>
    <w:rsid w:val="00357E6D"/>
    <w:rsid w:val="00375D08"/>
    <w:rsid w:val="00376B18"/>
    <w:rsid w:val="00380A3F"/>
    <w:rsid w:val="00386EC7"/>
    <w:rsid w:val="00392516"/>
    <w:rsid w:val="00393366"/>
    <w:rsid w:val="003A6DB5"/>
    <w:rsid w:val="003B19FA"/>
    <w:rsid w:val="003B2F58"/>
    <w:rsid w:val="003B74D2"/>
    <w:rsid w:val="003E05B0"/>
    <w:rsid w:val="003E1071"/>
    <w:rsid w:val="003E2856"/>
    <w:rsid w:val="003E74AB"/>
    <w:rsid w:val="003F0837"/>
    <w:rsid w:val="003F54F4"/>
    <w:rsid w:val="003F7B2D"/>
    <w:rsid w:val="00406AE1"/>
    <w:rsid w:val="0040718A"/>
    <w:rsid w:val="004112D5"/>
    <w:rsid w:val="004144C2"/>
    <w:rsid w:val="00414DBC"/>
    <w:rsid w:val="00415CC7"/>
    <w:rsid w:val="00416864"/>
    <w:rsid w:val="0041733B"/>
    <w:rsid w:val="0042429D"/>
    <w:rsid w:val="00434611"/>
    <w:rsid w:val="004378E1"/>
    <w:rsid w:val="00443739"/>
    <w:rsid w:val="004501E6"/>
    <w:rsid w:val="00451F6C"/>
    <w:rsid w:val="00451FF9"/>
    <w:rsid w:val="00454807"/>
    <w:rsid w:val="00454DBB"/>
    <w:rsid w:val="00456C92"/>
    <w:rsid w:val="00466B10"/>
    <w:rsid w:val="004679C3"/>
    <w:rsid w:val="0047459C"/>
    <w:rsid w:val="00480D78"/>
    <w:rsid w:val="0049112B"/>
    <w:rsid w:val="004942F6"/>
    <w:rsid w:val="004945E6"/>
    <w:rsid w:val="004966FB"/>
    <w:rsid w:val="004A66C2"/>
    <w:rsid w:val="004B18A5"/>
    <w:rsid w:val="004C076D"/>
    <w:rsid w:val="004C1C4C"/>
    <w:rsid w:val="004D304F"/>
    <w:rsid w:val="004D3095"/>
    <w:rsid w:val="004D52DE"/>
    <w:rsid w:val="004E0D2B"/>
    <w:rsid w:val="004E3DA7"/>
    <w:rsid w:val="004F24B0"/>
    <w:rsid w:val="004F34F4"/>
    <w:rsid w:val="00501B71"/>
    <w:rsid w:val="00504DA9"/>
    <w:rsid w:val="00507622"/>
    <w:rsid w:val="00511289"/>
    <w:rsid w:val="00511552"/>
    <w:rsid w:val="00512282"/>
    <w:rsid w:val="0051793B"/>
    <w:rsid w:val="0052185C"/>
    <w:rsid w:val="00523147"/>
    <w:rsid w:val="005235A6"/>
    <w:rsid w:val="00531FDF"/>
    <w:rsid w:val="005339F8"/>
    <w:rsid w:val="005354AA"/>
    <w:rsid w:val="0053634A"/>
    <w:rsid w:val="00540648"/>
    <w:rsid w:val="00543038"/>
    <w:rsid w:val="00546701"/>
    <w:rsid w:val="00547F45"/>
    <w:rsid w:val="00562011"/>
    <w:rsid w:val="00563EAD"/>
    <w:rsid w:val="005723C7"/>
    <w:rsid w:val="00583FBE"/>
    <w:rsid w:val="00586F43"/>
    <w:rsid w:val="00592FE7"/>
    <w:rsid w:val="00595EEA"/>
    <w:rsid w:val="00595FAD"/>
    <w:rsid w:val="005A1612"/>
    <w:rsid w:val="005A3DDC"/>
    <w:rsid w:val="005A4E7E"/>
    <w:rsid w:val="005B44BF"/>
    <w:rsid w:val="005C5668"/>
    <w:rsid w:val="005C6E67"/>
    <w:rsid w:val="005C6F24"/>
    <w:rsid w:val="005D0573"/>
    <w:rsid w:val="005E2CF3"/>
    <w:rsid w:val="005E625B"/>
    <w:rsid w:val="005E7E5A"/>
    <w:rsid w:val="005F56D9"/>
    <w:rsid w:val="00607207"/>
    <w:rsid w:val="00612125"/>
    <w:rsid w:val="00612213"/>
    <w:rsid w:val="00612F43"/>
    <w:rsid w:val="00613EA0"/>
    <w:rsid w:val="0061580E"/>
    <w:rsid w:val="00620AD7"/>
    <w:rsid w:val="00622BC5"/>
    <w:rsid w:val="0062771C"/>
    <w:rsid w:val="00630A76"/>
    <w:rsid w:val="0063677A"/>
    <w:rsid w:val="006400BA"/>
    <w:rsid w:val="0064038A"/>
    <w:rsid w:val="006462B9"/>
    <w:rsid w:val="00653BFF"/>
    <w:rsid w:val="0065402A"/>
    <w:rsid w:val="00655044"/>
    <w:rsid w:val="006738F3"/>
    <w:rsid w:val="006739CA"/>
    <w:rsid w:val="00676CED"/>
    <w:rsid w:val="00677B64"/>
    <w:rsid w:val="00682288"/>
    <w:rsid w:val="00685269"/>
    <w:rsid w:val="00696360"/>
    <w:rsid w:val="006A24FA"/>
    <w:rsid w:val="006A2C40"/>
    <w:rsid w:val="006A7213"/>
    <w:rsid w:val="006B0132"/>
    <w:rsid w:val="006B0CEE"/>
    <w:rsid w:val="006C2B9C"/>
    <w:rsid w:val="006D02E6"/>
    <w:rsid w:val="006D711E"/>
    <w:rsid w:val="006E262C"/>
    <w:rsid w:val="006F0A9B"/>
    <w:rsid w:val="006F7E18"/>
    <w:rsid w:val="00701555"/>
    <w:rsid w:val="00722040"/>
    <w:rsid w:val="0073561A"/>
    <w:rsid w:val="00735760"/>
    <w:rsid w:val="00735A30"/>
    <w:rsid w:val="00735EDA"/>
    <w:rsid w:val="00741F25"/>
    <w:rsid w:val="007447C4"/>
    <w:rsid w:val="007450D2"/>
    <w:rsid w:val="00745569"/>
    <w:rsid w:val="007559F7"/>
    <w:rsid w:val="00763B58"/>
    <w:rsid w:val="0077100B"/>
    <w:rsid w:val="00782016"/>
    <w:rsid w:val="00783BF7"/>
    <w:rsid w:val="00786C41"/>
    <w:rsid w:val="00786F2E"/>
    <w:rsid w:val="007904A7"/>
    <w:rsid w:val="00791999"/>
    <w:rsid w:val="00794586"/>
    <w:rsid w:val="007978B6"/>
    <w:rsid w:val="007A0A89"/>
    <w:rsid w:val="007B2B13"/>
    <w:rsid w:val="007B4973"/>
    <w:rsid w:val="007B7699"/>
    <w:rsid w:val="007C209C"/>
    <w:rsid w:val="007C29C0"/>
    <w:rsid w:val="007D0BB3"/>
    <w:rsid w:val="007F0BB3"/>
    <w:rsid w:val="007F7451"/>
    <w:rsid w:val="00802467"/>
    <w:rsid w:val="00804126"/>
    <w:rsid w:val="00810444"/>
    <w:rsid w:val="00811C9A"/>
    <w:rsid w:val="00811D09"/>
    <w:rsid w:val="00824B91"/>
    <w:rsid w:val="008314F2"/>
    <w:rsid w:val="008411D6"/>
    <w:rsid w:val="008463E1"/>
    <w:rsid w:val="00850710"/>
    <w:rsid w:val="00852340"/>
    <w:rsid w:val="008541B3"/>
    <w:rsid w:val="008576EC"/>
    <w:rsid w:val="00864BEF"/>
    <w:rsid w:val="00870222"/>
    <w:rsid w:val="00880996"/>
    <w:rsid w:val="0088156B"/>
    <w:rsid w:val="00885190"/>
    <w:rsid w:val="00896764"/>
    <w:rsid w:val="00896D10"/>
    <w:rsid w:val="008B0A4A"/>
    <w:rsid w:val="008B309B"/>
    <w:rsid w:val="008C0B05"/>
    <w:rsid w:val="008C1056"/>
    <w:rsid w:val="008C18AD"/>
    <w:rsid w:val="008C7F82"/>
    <w:rsid w:val="008D3571"/>
    <w:rsid w:val="008D4BB2"/>
    <w:rsid w:val="008D5DDA"/>
    <w:rsid w:val="008D6309"/>
    <w:rsid w:val="00902E6C"/>
    <w:rsid w:val="00907170"/>
    <w:rsid w:val="009071D4"/>
    <w:rsid w:val="009130A0"/>
    <w:rsid w:val="0091656A"/>
    <w:rsid w:val="00917229"/>
    <w:rsid w:val="00922A8D"/>
    <w:rsid w:val="00931D97"/>
    <w:rsid w:val="00937735"/>
    <w:rsid w:val="0094129C"/>
    <w:rsid w:val="009420B3"/>
    <w:rsid w:val="00946A67"/>
    <w:rsid w:val="009517C4"/>
    <w:rsid w:val="00953A96"/>
    <w:rsid w:val="00954DED"/>
    <w:rsid w:val="0096107C"/>
    <w:rsid w:val="009746C5"/>
    <w:rsid w:val="00974E8C"/>
    <w:rsid w:val="00977551"/>
    <w:rsid w:val="00977BD2"/>
    <w:rsid w:val="00984067"/>
    <w:rsid w:val="00992D85"/>
    <w:rsid w:val="0099323F"/>
    <w:rsid w:val="00993382"/>
    <w:rsid w:val="00997C04"/>
    <w:rsid w:val="009A0BE3"/>
    <w:rsid w:val="009A58DF"/>
    <w:rsid w:val="009B1907"/>
    <w:rsid w:val="009B3A5D"/>
    <w:rsid w:val="009C4E6A"/>
    <w:rsid w:val="009C6729"/>
    <w:rsid w:val="009E621A"/>
    <w:rsid w:val="009E797A"/>
    <w:rsid w:val="009F3718"/>
    <w:rsid w:val="00A17FA1"/>
    <w:rsid w:val="00A337E7"/>
    <w:rsid w:val="00A47DCE"/>
    <w:rsid w:val="00A525A5"/>
    <w:rsid w:val="00A609FF"/>
    <w:rsid w:val="00A63059"/>
    <w:rsid w:val="00A64B4D"/>
    <w:rsid w:val="00A6505B"/>
    <w:rsid w:val="00A65098"/>
    <w:rsid w:val="00A729B6"/>
    <w:rsid w:val="00A843B5"/>
    <w:rsid w:val="00A85076"/>
    <w:rsid w:val="00A862E5"/>
    <w:rsid w:val="00A92E62"/>
    <w:rsid w:val="00A937A0"/>
    <w:rsid w:val="00A95714"/>
    <w:rsid w:val="00AB2F02"/>
    <w:rsid w:val="00AC593A"/>
    <w:rsid w:val="00AD6073"/>
    <w:rsid w:val="00AF27FF"/>
    <w:rsid w:val="00B001E7"/>
    <w:rsid w:val="00B003EE"/>
    <w:rsid w:val="00B00E03"/>
    <w:rsid w:val="00B0145E"/>
    <w:rsid w:val="00B12198"/>
    <w:rsid w:val="00B13AFC"/>
    <w:rsid w:val="00B15004"/>
    <w:rsid w:val="00B167AC"/>
    <w:rsid w:val="00B40A06"/>
    <w:rsid w:val="00B411CA"/>
    <w:rsid w:val="00B4310A"/>
    <w:rsid w:val="00B473C2"/>
    <w:rsid w:val="00B47D2C"/>
    <w:rsid w:val="00B53DE1"/>
    <w:rsid w:val="00B57D22"/>
    <w:rsid w:val="00B64B0E"/>
    <w:rsid w:val="00B7046A"/>
    <w:rsid w:val="00B70A30"/>
    <w:rsid w:val="00B723AE"/>
    <w:rsid w:val="00B7775B"/>
    <w:rsid w:val="00B777AD"/>
    <w:rsid w:val="00B77E57"/>
    <w:rsid w:val="00B80187"/>
    <w:rsid w:val="00B80199"/>
    <w:rsid w:val="00B80376"/>
    <w:rsid w:val="00B81386"/>
    <w:rsid w:val="00B82FE6"/>
    <w:rsid w:val="00B83F7A"/>
    <w:rsid w:val="00B84F08"/>
    <w:rsid w:val="00B905E3"/>
    <w:rsid w:val="00B96BB8"/>
    <w:rsid w:val="00BA03E8"/>
    <w:rsid w:val="00BA2CA7"/>
    <w:rsid w:val="00BA6FE5"/>
    <w:rsid w:val="00BB1B8C"/>
    <w:rsid w:val="00BB56F8"/>
    <w:rsid w:val="00BC685D"/>
    <w:rsid w:val="00BC79C0"/>
    <w:rsid w:val="00BE0605"/>
    <w:rsid w:val="00BE3206"/>
    <w:rsid w:val="00BE331A"/>
    <w:rsid w:val="00BF0FC4"/>
    <w:rsid w:val="00BF45C0"/>
    <w:rsid w:val="00BF464E"/>
    <w:rsid w:val="00C01BF4"/>
    <w:rsid w:val="00C042A1"/>
    <w:rsid w:val="00C0647D"/>
    <w:rsid w:val="00C1235C"/>
    <w:rsid w:val="00C123D2"/>
    <w:rsid w:val="00C176EB"/>
    <w:rsid w:val="00C20E0A"/>
    <w:rsid w:val="00C25DF1"/>
    <w:rsid w:val="00C2622E"/>
    <w:rsid w:val="00C311C6"/>
    <w:rsid w:val="00C4431F"/>
    <w:rsid w:val="00C4779A"/>
    <w:rsid w:val="00C50B6E"/>
    <w:rsid w:val="00C5488E"/>
    <w:rsid w:val="00C558F9"/>
    <w:rsid w:val="00C66286"/>
    <w:rsid w:val="00C67F88"/>
    <w:rsid w:val="00C7306D"/>
    <w:rsid w:val="00C758F1"/>
    <w:rsid w:val="00C80D44"/>
    <w:rsid w:val="00C84028"/>
    <w:rsid w:val="00C874C0"/>
    <w:rsid w:val="00C87A80"/>
    <w:rsid w:val="00C919FB"/>
    <w:rsid w:val="00C95DA8"/>
    <w:rsid w:val="00CA2A9B"/>
    <w:rsid w:val="00CA4058"/>
    <w:rsid w:val="00CB1C16"/>
    <w:rsid w:val="00CB3A64"/>
    <w:rsid w:val="00CB5B39"/>
    <w:rsid w:val="00CB778A"/>
    <w:rsid w:val="00CC0A9E"/>
    <w:rsid w:val="00CC2580"/>
    <w:rsid w:val="00CC30FB"/>
    <w:rsid w:val="00CC5BF1"/>
    <w:rsid w:val="00CD159D"/>
    <w:rsid w:val="00CD7C8D"/>
    <w:rsid w:val="00CE6D42"/>
    <w:rsid w:val="00CF0917"/>
    <w:rsid w:val="00CF540B"/>
    <w:rsid w:val="00CF7373"/>
    <w:rsid w:val="00D036B1"/>
    <w:rsid w:val="00D0574E"/>
    <w:rsid w:val="00D23B4D"/>
    <w:rsid w:val="00D2455F"/>
    <w:rsid w:val="00D24C17"/>
    <w:rsid w:val="00D265A6"/>
    <w:rsid w:val="00D40452"/>
    <w:rsid w:val="00D41638"/>
    <w:rsid w:val="00D46F62"/>
    <w:rsid w:val="00D47682"/>
    <w:rsid w:val="00D61AE0"/>
    <w:rsid w:val="00D61CB1"/>
    <w:rsid w:val="00D63B3D"/>
    <w:rsid w:val="00D66EE3"/>
    <w:rsid w:val="00D83E25"/>
    <w:rsid w:val="00D8715D"/>
    <w:rsid w:val="00DB46E7"/>
    <w:rsid w:val="00DB73C2"/>
    <w:rsid w:val="00DC0960"/>
    <w:rsid w:val="00DC4EB6"/>
    <w:rsid w:val="00DC5DF1"/>
    <w:rsid w:val="00DC6B0C"/>
    <w:rsid w:val="00DD1C17"/>
    <w:rsid w:val="00DD33CE"/>
    <w:rsid w:val="00DD3461"/>
    <w:rsid w:val="00DE3456"/>
    <w:rsid w:val="00DE55D4"/>
    <w:rsid w:val="00DE5E3B"/>
    <w:rsid w:val="00DF3685"/>
    <w:rsid w:val="00DF4543"/>
    <w:rsid w:val="00DF60F7"/>
    <w:rsid w:val="00E00AB4"/>
    <w:rsid w:val="00E22AF5"/>
    <w:rsid w:val="00E24A7A"/>
    <w:rsid w:val="00E3262E"/>
    <w:rsid w:val="00E33E5C"/>
    <w:rsid w:val="00E376FF"/>
    <w:rsid w:val="00E4209A"/>
    <w:rsid w:val="00E4393F"/>
    <w:rsid w:val="00E448D7"/>
    <w:rsid w:val="00E50530"/>
    <w:rsid w:val="00E50655"/>
    <w:rsid w:val="00E50FB9"/>
    <w:rsid w:val="00E51E29"/>
    <w:rsid w:val="00E53EB0"/>
    <w:rsid w:val="00E570F6"/>
    <w:rsid w:val="00E61262"/>
    <w:rsid w:val="00E7226D"/>
    <w:rsid w:val="00E73A9B"/>
    <w:rsid w:val="00E74F68"/>
    <w:rsid w:val="00E75466"/>
    <w:rsid w:val="00E754D5"/>
    <w:rsid w:val="00E77C7C"/>
    <w:rsid w:val="00E83E7F"/>
    <w:rsid w:val="00E85C3C"/>
    <w:rsid w:val="00E915EB"/>
    <w:rsid w:val="00E91ABF"/>
    <w:rsid w:val="00E9235F"/>
    <w:rsid w:val="00E96B46"/>
    <w:rsid w:val="00EA0644"/>
    <w:rsid w:val="00EC0C76"/>
    <w:rsid w:val="00EC4005"/>
    <w:rsid w:val="00ED066A"/>
    <w:rsid w:val="00ED1AA9"/>
    <w:rsid w:val="00ED2784"/>
    <w:rsid w:val="00ED783D"/>
    <w:rsid w:val="00EE2CF5"/>
    <w:rsid w:val="00F01C5A"/>
    <w:rsid w:val="00F073A7"/>
    <w:rsid w:val="00F127D8"/>
    <w:rsid w:val="00F13D91"/>
    <w:rsid w:val="00F13DCA"/>
    <w:rsid w:val="00F14B0C"/>
    <w:rsid w:val="00F14CA3"/>
    <w:rsid w:val="00F16D1B"/>
    <w:rsid w:val="00F21A4A"/>
    <w:rsid w:val="00F2495E"/>
    <w:rsid w:val="00F24C89"/>
    <w:rsid w:val="00F3020A"/>
    <w:rsid w:val="00F323F6"/>
    <w:rsid w:val="00F3504E"/>
    <w:rsid w:val="00F44440"/>
    <w:rsid w:val="00F4649F"/>
    <w:rsid w:val="00F47F98"/>
    <w:rsid w:val="00F51BE4"/>
    <w:rsid w:val="00F5488D"/>
    <w:rsid w:val="00F60BC6"/>
    <w:rsid w:val="00F63FBA"/>
    <w:rsid w:val="00F77975"/>
    <w:rsid w:val="00F77F62"/>
    <w:rsid w:val="00F802A3"/>
    <w:rsid w:val="00F80978"/>
    <w:rsid w:val="00F815A3"/>
    <w:rsid w:val="00F85D1C"/>
    <w:rsid w:val="00F87C94"/>
    <w:rsid w:val="00FB433C"/>
    <w:rsid w:val="00FD13F2"/>
    <w:rsid w:val="00FD7162"/>
    <w:rsid w:val="00FD75FA"/>
    <w:rsid w:val="00FE4CFA"/>
    <w:rsid w:val="00FE7AC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41C20"/>
  <w15:docId w15:val="{2E20478A-50CE-4D1E-9E42-1AEE254B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30X">
    <w:name w:val="C30X"/>
    <w:basedOn w:val="Normal"/>
    <w:uiPriority w:val="99"/>
    <w:rsid w:val="00622BC5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622BC5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63AB0F-5368-48F6-8503-7B447EF5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Arandjus</cp:lastModifiedBy>
  <cp:revision>9</cp:revision>
  <cp:lastPrinted>2022-06-10T12:32:00Z</cp:lastPrinted>
  <dcterms:created xsi:type="dcterms:W3CDTF">2022-06-14T12:15:00Z</dcterms:created>
  <dcterms:modified xsi:type="dcterms:W3CDTF">2022-06-23T12:18:00Z</dcterms:modified>
</cp:coreProperties>
</file>