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D26" w14:textId="77777777" w:rsidR="005B2C26" w:rsidRPr="005B2C26" w:rsidRDefault="005B2C26" w:rsidP="005B2C26">
      <w:pPr>
        <w:jc w:val="both"/>
        <w:rPr>
          <w:rFonts w:cstheme="minorHAnsi"/>
          <w:sz w:val="24"/>
          <w:szCs w:val="24"/>
        </w:rPr>
      </w:pPr>
    </w:p>
    <w:p w14:paraId="4DF7E240" w14:textId="6ACBD680" w:rsidR="00921903" w:rsidRPr="005B2C26" w:rsidRDefault="005B2C26" w:rsidP="005B2C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="00C53AE3" w:rsidRPr="005B2C26">
        <w:rPr>
          <w:rFonts w:cstheme="minorHAnsi"/>
          <w:sz w:val="24"/>
          <w:szCs w:val="24"/>
        </w:rPr>
        <w:t xml:space="preserve">osnovu člana 74 stav 2 Zakona o komunalnim djelatnostima </w:t>
      </w:r>
      <w:r w:rsidR="00C53AE3" w:rsidRPr="005B2C26">
        <w:rPr>
          <w:rFonts w:cstheme="minorHAnsi"/>
          <w:i/>
          <w:sz w:val="24"/>
          <w:szCs w:val="24"/>
        </w:rPr>
        <w:t>(</w:t>
      </w:r>
      <w:r w:rsidRPr="005B2C26">
        <w:rPr>
          <w:rFonts w:cstheme="minorHAnsi"/>
          <w:i/>
          <w:sz w:val="24"/>
          <w:szCs w:val="24"/>
        </w:rPr>
        <w:t>“</w:t>
      </w:r>
      <w:r w:rsidR="00C53AE3" w:rsidRPr="005B2C26">
        <w:rPr>
          <w:rFonts w:cstheme="minorHAnsi"/>
          <w:i/>
          <w:sz w:val="24"/>
          <w:szCs w:val="24"/>
        </w:rPr>
        <w:t>Sl.</w:t>
      </w:r>
      <w:r w:rsidRPr="005B2C26">
        <w:rPr>
          <w:rFonts w:cstheme="minorHAnsi"/>
          <w:i/>
          <w:sz w:val="24"/>
          <w:szCs w:val="24"/>
        </w:rPr>
        <w:t xml:space="preserve"> </w:t>
      </w:r>
      <w:r w:rsidR="00C53AE3" w:rsidRPr="005B2C26">
        <w:rPr>
          <w:rFonts w:cstheme="minorHAnsi"/>
          <w:i/>
          <w:sz w:val="24"/>
          <w:szCs w:val="24"/>
        </w:rPr>
        <w:t>list Crne Gore br.</w:t>
      </w:r>
      <w:r w:rsidRPr="005B2C26">
        <w:rPr>
          <w:rFonts w:cstheme="minorHAnsi"/>
          <w:i/>
          <w:sz w:val="24"/>
          <w:szCs w:val="24"/>
        </w:rPr>
        <w:t xml:space="preserve"> </w:t>
      </w:r>
      <w:r w:rsidR="00C53AE3" w:rsidRPr="005B2C26">
        <w:rPr>
          <w:rFonts w:cstheme="minorHAnsi"/>
          <w:i/>
          <w:sz w:val="24"/>
          <w:szCs w:val="24"/>
        </w:rPr>
        <w:t>55/16</w:t>
      </w:r>
      <w:r w:rsidRPr="005B2C26">
        <w:rPr>
          <w:rFonts w:cstheme="minorHAnsi"/>
          <w:i/>
          <w:sz w:val="24"/>
          <w:szCs w:val="24"/>
        </w:rPr>
        <w:t>,</w:t>
      </w:r>
      <w:r w:rsidR="00C82F16">
        <w:rPr>
          <w:rFonts w:cstheme="minorHAnsi"/>
          <w:i/>
          <w:sz w:val="24"/>
          <w:szCs w:val="24"/>
        </w:rPr>
        <w:t xml:space="preserve"> 74/16,</w:t>
      </w:r>
      <w:r w:rsidRPr="005B2C26">
        <w:rPr>
          <w:rFonts w:cstheme="minorHAnsi"/>
          <w:i/>
          <w:sz w:val="24"/>
          <w:szCs w:val="24"/>
        </w:rPr>
        <w:t xml:space="preserve"> 02/18</w:t>
      </w:r>
      <w:r w:rsidR="00C53AE3" w:rsidRPr="005B2C26">
        <w:rPr>
          <w:rFonts w:cstheme="minorHAnsi"/>
          <w:i/>
          <w:sz w:val="24"/>
          <w:szCs w:val="24"/>
        </w:rPr>
        <w:t xml:space="preserve"> i 66/19</w:t>
      </w:r>
      <w:r w:rsidR="00C53AE3" w:rsidRPr="005B2C26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</w:t>
      </w:r>
      <w:r w:rsidR="00C53AE3" w:rsidRPr="005B2C26">
        <w:rPr>
          <w:rFonts w:cstheme="minorHAnsi"/>
          <w:sz w:val="24"/>
          <w:szCs w:val="24"/>
        </w:rPr>
        <w:t>člana 38 stav</w:t>
      </w:r>
      <w:r>
        <w:rPr>
          <w:rFonts w:cstheme="minorHAnsi"/>
          <w:sz w:val="24"/>
          <w:szCs w:val="24"/>
        </w:rPr>
        <w:t xml:space="preserve"> </w:t>
      </w:r>
      <w:r w:rsidR="00C53AE3" w:rsidRPr="005B2C26">
        <w:rPr>
          <w:rFonts w:cstheme="minorHAnsi"/>
          <w:sz w:val="24"/>
          <w:szCs w:val="24"/>
        </w:rPr>
        <w:t xml:space="preserve">1 tačka </w:t>
      </w:r>
      <w:r>
        <w:rPr>
          <w:rFonts w:cstheme="minorHAnsi"/>
          <w:sz w:val="24"/>
          <w:szCs w:val="24"/>
        </w:rPr>
        <w:t>2</w:t>
      </w:r>
      <w:r w:rsidR="00C53AE3" w:rsidRPr="005B2C26">
        <w:rPr>
          <w:rFonts w:cstheme="minorHAnsi"/>
          <w:sz w:val="24"/>
          <w:szCs w:val="24"/>
        </w:rPr>
        <w:t xml:space="preserve"> </w:t>
      </w:r>
      <w:r w:rsidR="00A85CA2">
        <w:rPr>
          <w:rFonts w:cstheme="minorHAnsi"/>
          <w:sz w:val="24"/>
          <w:szCs w:val="24"/>
        </w:rPr>
        <w:t>i</w:t>
      </w:r>
      <w:r w:rsidR="009C027D">
        <w:rPr>
          <w:rFonts w:cstheme="minorHAnsi"/>
          <w:sz w:val="24"/>
          <w:szCs w:val="24"/>
        </w:rPr>
        <w:t xml:space="preserve"> člana 185 </w:t>
      </w:r>
      <w:r w:rsidR="00C53AE3" w:rsidRPr="005B2C26">
        <w:rPr>
          <w:rFonts w:cstheme="minorHAnsi"/>
          <w:sz w:val="24"/>
          <w:szCs w:val="24"/>
        </w:rPr>
        <w:t>Zakona o lokalnoj samoupravi</w:t>
      </w:r>
      <w:r>
        <w:rPr>
          <w:rFonts w:cstheme="minorHAnsi"/>
          <w:sz w:val="24"/>
          <w:szCs w:val="24"/>
        </w:rPr>
        <w:t xml:space="preserve"> </w:t>
      </w:r>
      <w:r w:rsidR="00C53AE3" w:rsidRPr="005B2C26">
        <w:rPr>
          <w:rFonts w:cstheme="minorHAnsi"/>
          <w:i/>
          <w:sz w:val="24"/>
          <w:szCs w:val="24"/>
        </w:rPr>
        <w:t>(</w:t>
      </w:r>
      <w:r w:rsidRPr="005B2C26">
        <w:rPr>
          <w:rFonts w:cstheme="minorHAnsi"/>
          <w:i/>
          <w:sz w:val="24"/>
          <w:szCs w:val="24"/>
        </w:rPr>
        <w:t>“</w:t>
      </w:r>
      <w:r w:rsidR="00C53AE3" w:rsidRPr="005B2C26">
        <w:rPr>
          <w:rFonts w:cstheme="minorHAnsi"/>
          <w:i/>
          <w:sz w:val="24"/>
          <w:szCs w:val="24"/>
        </w:rPr>
        <w:t>Sl.</w:t>
      </w:r>
      <w:r w:rsidRPr="005B2C26">
        <w:rPr>
          <w:rFonts w:cstheme="minorHAnsi"/>
          <w:i/>
          <w:sz w:val="24"/>
          <w:szCs w:val="24"/>
        </w:rPr>
        <w:t xml:space="preserve"> </w:t>
      </w:r>
      <w:r w:rsidR="00C53AE3" w:rsidRPr="005B2C26">
        <w:rPr>
          <w:rFonts w:cstheme="minorHAnsi"/>
          <w:i/>
          <w:sz w:val="24"/>
          <w:szCs w:val="24"/>
        </w:rPr>
        <w:t>list Crne Gore</w:t>
      </w:r>
      <w:r w:rsidRPr="005B2C26">
        <w:rPr>
          <w:rFonts w:cstheme="minorHAnsi"/>
          <w:i/>
          <w:sz w:val="24"/>
          <w:szCs w:val="24"/>
        </w:rPr>
        <w:t>”</w:t>
      </w:r>
      <w:r w:rsidR="00C53AE3" w:rsidRPr="005B2C26">
        <w:rPr>
          <w:rFonts w:cstheme="minorHAnsi"/>
          <w:i/>
          <w:sz w:val="24"/>
          <w:szCs w:val="24"/>
        </w:rPr>
        <w:t xml:space="preserve"> br.</w:t>
      </w:r>
      <w:r w:rsidRPr="005B2C26">
        <w:rPr>
          <w:rFonts w:cstheme="minorHAnsi"/>
          <w:i/>
          <w:sz w:val="24"/>
          <w:szCs w:val="24"/>
        </w:rPr>
        <w:t xml:space="preserve"> </w:t>
      </w:r>
      <w:r w:rsidR="00C53AE3" w:rsidRPr="005B2C26">
        <w:rPr>
          <w:rFonts w:cstheme="minorHAnsi"/>
          <w:i/>
          <w:sz w:val="24"/>
          <w:szCs w:val="24"/>
        </w:rPr>
        <w:t>02/18,</w:t>
      </w:r>
      <w:r w:rsidRPr="005B2C26">
        <w:rPr>
          <w:rFonts w:cstheme="minorHAnsi"/>
          <w:i/>
          <w:sz w:val="24"/>
          <w:szCs w:val="24"/>
        </w:rPr>
        <w:t xml:space="preserve"> </w:t>
      </w:r>
      <w:r w:rsidR="00C53AE3" w:rsidRPr="005B2C26">
        <w:rPr>
          <w:rFonts w:cstheme="minorHAnsi"/>
          <w:i/>
          <w:sz w:val="24"/>
          <w:szCs w:val="24"/>
        </w:rPr>
        <w:t>34/19</w:t>
      </w:r>
      <w:r w:rsidR="009C027D">
        <w:rPr>
          <w:rFonts w:cstheme="minorHAnsi"/>
          <w:i/>
          <w:sz w:val="24"/>
          <w:szCs w:val="24"/>
        </w:rPr>
        <w:t>,</w:t>
      </w:r>
      <w:r w:rsidR="00C53AE3" w:rsidRPr="005B2C26">
        <w:rPr>
          <w:rFonts w:cstheme="minorHAnsi"/>
          <w:i/>
          <w:sz w:val="24"/>
          <w:szCs w:val="24"/>
        </w:rPr>
        <w:t xml:space="preserve"> 38/20</w:t>
      </w:r>
      <w:r w:rsidR="009C027D">
        <w:rPr>
          <w:rFonts w:cstheme="minorHAnsi"/>
          <w:i/>
          <w:sz w:val="24"/>
          <w:szCs w:val="24"/>
        </w:rPr>
        <w:t xml:space="preserve"> i 50/22</w:t>
      </w:r>
      <w:r w:rsidR="00C53AE3" w:rsidRPr="005B2C26">
        <w:rPr>
          <w:rFonts w:cstheme="minorHAnsi"/>
          <w:i/>
          <w:sz w:val="24"/>
          <w:szCs w:val="24"/>
        </w:rPr>
        <w:t>)</w:t>
      </w:r>
      <w:r w:rsidR="00C53AE3" w:rsidRPr="005B2C26">
        <w:rPr>
          <w:rFonts w:cstheme="minorHAnsi"/>
          <w:sz w:val="24"/>
          <w:szCs w:val="24"/>
        </w:rPr>
        <w:t xml:space="preserve"> i  </w:t>
      </w:r>
      <w:r>
        <w:rPr>
          <w:rFonts w:cstheme="minorHAnsi"/>
          <w:sz w:val="24"/>
          <w:szCs w:val="24"/>
        </w:rPr>
        <w:t xml:space="preserve">člana 35  </w:t>
      </w:r>
      <w:r w:rsidR="00C53AE3" w:rsidRPr="005B2C26">
        <w:rPr>
          <w:rFonts w:cstheme="minorHAnsi"/>
          <w:sz w:val="24"/>
          <w:szCs w:val="24"/>
        </w:rPr>
        <w:t xml:space="preserve">Statuta Opštine Tivat </w:t>
      </w:r>
      <w:r w:rsidR="00C53AE3" w:rsidRPr="005B2C26">
        <w:rPr>
          <w:rFonts w:cstheme="minorHAnsi"/>
          <w:i/>
          <w:sz w:val="24"/>
          <w:szCs w:val="24"/>
        </w:rPr>
        <w:t>("Sl. list Crne Gore-opštinski propisi",</w:t>
      </w:r>
      <w:r>
        <w:rPr>
          <w:rFonts w:cstheme="minorHAnsi"/>
          <w:i/>
          <w:sz w:val="24"/>
          <w:szCs w:val="24"/>
        </w:rPr>
        <w:t xml:space="preserve"> br.</w:t>
      </w:r>
      <w:r w:rsidR="00C53AE3" w:rsidRPr="005B2C26">
        <w:rPr>
          <w:rFonts w:cstheme="minorHAnsi"/>
          <w:i/>
          <w:sz w:val="24"/>
          <w:szCs w:val="24"/>
        </w:rPr>
        <w:t xml:space="preserve"> </w:t>
      </w:r>
      <w:r w:rsidR="00C53AE3" w:rsidRPr="005B2C26">
        <w:rPr>
          <w:rFonts w:cstheme="minorHAnsi"/>
          <w:i/>
          <w:sz w:val="24"/>
          <w:szCs w:val="24"/>
          <w:lang w:val="sr-Latn-CS"/>
        </w:rPr>
        <w:t>24/18 i 09/20</w:t>
      </w:r>
      <w:r w:rsidR="00C53AE3" w:rsidRPr="005B2C26">
        <w:rPr>
          <w:rFonts w:cstheme="minorHAnsi"/>
          <w:sz w:val="24"/>
          <w:szCs w:val="24"/>
          <w:lang w:val="sr-Latn-CS"/>
        </w:rPr>
        <w:t xml:space="preserve">), </w:t>
      </w:r>
      <w:r w:rsidR="009C027D">
        <w:rPr>
          <w:rFonts w:cstheme="minorHAnsi"/>
          <w:sz w:val="24"/>
          <w:szCs w:val="24"/>
        </w:rPr>
        <w:t>Odbor povjerenika o</w:t>
      </w:r>
      <w:r w:rsidR="00C53AE3" w:rsidRPr="005B2C26">
        <w:rPr>
          <w:rFonts w:cstheme="minorHAnsi"/>
          <w:sz w:val="24"/>
          <w:szCs w:val="24"/>
        </w:rPr>
        <w:t>pštine Tivat,</w:t>
      </w:r>
      <w:r>
        <w:rPr>
          <w:rFonts w:cstheme="minorHAnsi"/>
          <w:sz w:val="24"/>
          <w:szCs w:val="24"/>
        </w:rPr>
        <w:t xml:space="preserve"> </w:t>
      </w:r>
      <w:r w:rsidR="00C53AE3" w:rsidRPr="005B2C26">
        <w:rPr>
          <w:rFonts w:cstheme="minorHAnsi"/>
          <w:sz w:val="24"/>
          <w:szCs w:val="24"/>
        </w:rPr>
        <w:t>na sjednici održanoj dana</w:t>
      </w:r>
      <w:r w:rsidR="009C027D">
        <w:rPr>
          <w:rFonts w:cstheme="minorHAnsi"/>
          <w:sz w:val="24"/>
          <w:szCs w:val="24"/>
        </w:rPr>
        <w:t xml:space="preserve"> 23.06.2022</w:t>
      </w:r>
      <w:r>
        <w:rPr>
          <w:rFonts w:cstheme="minorHAnsi"/>
          <w:sz w:val="24"/>
          <w:szCs w:val="24"/>
        </w:rPr>
        <w:t xml:space="preserve">. </w:t>
      </w:r>
      <w:r w:rsidR="00C53AE3" w:rsidRPr="005B2C26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odine</w:t>
      </w:r>
      <w:r w:rsidR="00C53AE3" w:rsidRPr="005B2C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donosi:</w:t>
      </w:r>
    </w:p>
    <w:p w14:paraId="39AF9AF9" w14:textId="77777777" w:rsidR="00C53AE3" w:rsidRPr="005B2C26" w:rsidRDefault="00C53AE3" w:rsidP="005B2C26">
      <w:pPr>
        <w:jc w:val="both"/>
        <w:rPr>
          <w:rFonts w:cstheme="minorHAnsi"/>
          <w:sz w:val="24"/>
          <w:szCs w:val="24"/>
        </w:rPr>
      </w:pPr>
    </w:p>
    <w:p w14:paraId="20D9279D" w14:textId="77777777" w:rsidR="00C53AE3" w:rsidRPr="005F5389" w:rsidRDefault="005B2C26" w:rsidP="005B2C2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F5389">
        <w:rPr>
          <w:rFonts w:cstheme="minorHAnsi"/>
          <w:b/>
          <w:sz w:val="26"/>
          <w:szCs w:val="26"/>
        </w:rPr>
        <w:t>O D L U K U</w:t>
      </w:r>
    </w:p>
    <w:p w14:paraId="45D16DC1" w14:textId="77777777" w:rsidR="00C53AE3" w:rsidRPr="005F5389" w:rsidRDefault="005B2C26" w:rsidP="005B2C2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F5389">
        <w:rPr>
          <w:rFonts w:cstheme="minorHAnsi"/>
          <w:b/>
          <w:sz w:val="26"/>
          <w:szCs w:val="26"/>
        </w:rPr>
        <w:t>o</w:t>
      </w:r>
      <w:r w:rsidR="00C53AE3" w:rsidRPr="005F5389">
        <w:rPr>
          <w:rFonts w:cstheme="minorHAnsi"/>
          <w:b/>
          <w:sz w:val="26"/>
          <w:szCs w:val="26"/>
        </w:rPr>
        <w:t xml:space="preserve"> davanj</w:t>
      </w:r>
      <w:r w:rsidRPr="005F5389">
        <w:rPr>
          <w:rFonts w:cstheme="minorHAnsi"/>
          <w:b/>
          <w:sz w:val="26"/>
          <w:szCs w:val="26"/>
        </w:rPr>
        <w:t>u</w:t>
      </w:r>
      <w:r w:rsidR="00C53AE3" w:rsidRPr="005F5389">
        <w:rPr>
          <w:rFonts w:cstheme="minorHAnsi"/>
          <w:b/>
          <w:sz w:val="26"/>
          <w:szCs w:val="26"/>
        </w:rPr>
        <w:t xml:space="preserve"> saglasnosti na Aneks </w:t>
      </w:r>
      <w:r w:rsidR="00783448" w:rsidRPr="005F5389">
        <w:rPr>
          <w:rFonts w:cstheme="minorHAnsi"/>
          <w:b/>
          <w:sz w:val="26"/>
          <w:szCs w:val="26"/>
        </w:rPr>
        <w:t>br</w:t>
      </w:r>
      <w:r w:rsidRPr="005F5389">
        <w:rPr>
          <w:rFonts w:cstheme="minorHAnsi"/>
          <w:b/>
          <w:sz w:val="26"/>
          <w:szCs w:val="26"/>
        </w:rPr>
        <w:t xml:space="preserve">oj </w:t>
      </w:r>
      <w:r w:rsidR="00783448" w:rsidRPr="005F5389">
        <w:rPr>
          <w:rFonts w:cstheme="minorHAnsi"/>
          <w:b/>
          <w:sz w:val="26"/>
          <w:szCs w:val="26"/>
        </w:rPr>
        <w:t xml:space="preserve">1 </w:t>
      </w:r>
      <w:r w:rsidR="00C53AE3" w:rsidRPr="005F5389">
        <w:rPr>
          <w:rFonts w:cstheme="minorHAnsi"/>
          <w:b/>
          <w:sz w:val="26"/>
          <w:szCs w:val="26"/>
        </w:rPr>
        <w:t>Ugovora o povjeravanju obavljanja komunalnih djelatnosti i korišćenju komunalne infrastrukture i dru</w:t>
      </w:r>
      <w:r w:rsidRPr="005F5389">
        <w:rPr>
          <w:rFonts w:cstheme="minorHAnsi"/>
          <w:b/>
          <w:sz w:val="26"/>
          <w:szCs w:val="26"/>
        </w:rPr>
        <w:t>gih sredstava u svojini Opštine Tivat</w:t>
      </w:r>
      <w:r w:rsidR="005F5389">
        <w:rPr>
          <w:rFonts w:cstheme="minorHAnsi"/>
          <w:b/>
          <w:sz w:val="26"/>
          <w:szCs w:val="26"/>
        </w:rPr>
        <w:t xml:space="preserve"> </w:t>
      </w:r>
      <w:r w:rsidRPr="005F5389">
        <w:rPr>
          <w:rFonts w:cstheme="minorHAnsi"/>
          <w:b/>
          <w:sz w:val="26"/>
          <w:szCs w:val="26"/>
        </w:rPr>
        <w:t>DOO-u</w:t>
      </w:r>
      <w:r w:rsidR="00C53AE3" w:rsidRPr="005F5389">
        <w:rPr>
          <w:rFonts w:cstheme="minorHAnsi"/>
          <w:b/>
          <w:sz w:val="26"/>
          <w:szCs w:val="26"/>
        </w:rPr>
        <w:t xml:space="preserve"> “Komunalno” Tivat</w:t>
      </w:r>
    </w:p>
    <w:p w14:paraId="0E6C560A" w14:textId="77777777" w:rsidR="00C53AE3" w:rsidRPr="005B2C26" w:rsidRDefault="00C53AE3" w:rsidP="005B2C26">
      <w:pPr>
        <w:jc w:val="both"/>
        <w:rPr>
          <w:rFonts w:cstheme="minorHAnsi"/>
          <w:sz w:val="24"/>
          <w:szCs w:val="24"/>
        </w:rPr>
      </w:pPr>
    </w:p>
    <w:p w14:paraId="6D2D77B3" w14:textId="77777777" w:rsidR="00C53AE3" w:rsidRPr="005B2C26" w:rsidRDefault="005B2C26" w:rsidP="005B2C2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 1</w:t>
      </w:r>
    </w:p>
    <w:p w14:paraId="04560578" w14:textId="77777777" w:rsidR="00B8629F" w:rsidRPr="005B2C26" w:rsidRDefault="00B8629F" w:rsidP="005B2C26">
      <w:pPr>
        <w:jc w:val="both"/>
        <w:rPr>
          <w:rFonts w:cstheme="minorHAnsi"/>
          <w:sz w:val="24"/>
          <w:szCs w:val="24"/>
        </w:rPr>
      </w:pPr>
      <w:r w:rsidRPr="005B2C26">
        <w:rPr>
          <w:rFonts w:cstheme="minorHAnsi"/>
          <w:sz w:val="24"/>
          <w:szCs w:val="24"/>
        </w:rPr>
        <w:t xml:space="preserve">Daje </w:t>
      </w:r>
      <w:r w:rsidR="005B2C26">
        <w:rPr>
          <w:rFonts w:cstheme="minorHAnsi"/>
          <w:sz w:val="24"/>
          <w:szCs w:val="24"/>
        </w:rPr>
        <w:t xml:space="preserve">se saglasnost na Aneks broj </w:t>
      </w:r>
      <w:r w:rsidRPr="005B2C26">
        <w:rPr>
          <w:rFonts w:cstheme="minorHAnsi"/>
          <w:sz w:val="24"/>
          <w:szCs w:val="24"/>
        </w:rPr>
        <w:t>1 Ugovora o povjeravanju obavljanja komunalnih djelatnosti i korišćenju komunalne infrastrukture i drugih s</w:t>
      </w:r>
      <w:r w:rsidR="005B2C26">
        <w:rPr>
          <w:rFonts w:cstheme="minorHAnsi"/>
          <w:sz w:val="24"/>
          <w:szCs w:val="24"/>
        </w:rPr>
        <w:t>redstava u svojini Opštine Tivat DOO-u “Komunalno” Tivat broj: 01-335/20-541 od 14.08.2020. godine.</w:t>
      </w:r>
    </w:p>
    <w:p w14:paraId="731C6E62" w14:textId="77777777" w:rsidR="005B2C26" w:rsidRDefault="005B2C26" w:rsidP="005B2C2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 2</w:t>
      </w:r>
    </w:p>
    <w:p w14:paraId="24C3A2BC" w14:textId="77777777" w:rsidR="00B8629F" w:rsidRPr="005B2C26" w:rsidRDefault="00B8629F" w:rsidP="005B2C26">
      <w:pPr>
        <w:jc w:val="both"/>
        <w:rPr>
          <w:rFonts w:cstheme="minorHAnsi"/>
          <w:b/>
          <w:sz w:val="24"/>
          <w:szCs w:val="24"/>
        </w:rPr>
      </w:pPr>
      <w:r w:rsidRPr="005B2C26">
        <w:rPr>
          <w:rFonts w:cstheme="minorHAnsi"/>
          <w:sz w:val="24"/>
          <w:szCs w:val="24"/>
        </w:rPr>
        <w:t>Sast</w:t>
      </w:r>
      <w:r w:rsidR="005B2C26">
        <w:rPr>
          <w:rFonts w:cstheme="minorHAnsi"/>
          <w:sz w:val="24"/>
          <w:szCs w:val="24"/>
        </w:rPr>
        <w:t xml:space="preserve">avni dio ove Odluke je </w:t>
      </w:r>
      <w:r w:rsidR="00462DB3">
        <w:rPr>
          <w:rFonts w:cstheme="minorHAnsi"/>
          <w:sz w:val="24"/>
          <w:szCs w:val="24"/>
        </w:rPr>
        <w:t xml:space="preserve">Predlog </w:t>
      </w:r>
      <w:r w:rsidR="005B2C26">
        <w:rPr>
          <w:rFonts w:cstheme="minorHAnsi"/>
          <w:sz w:val="24"/>
          <w:szCs w:val="24"/>
        </w:rPr>
        <w:t>Aneks</w:t>
      </w:r>
      <w:r w:rsidR="00462DB3">
        <w:rPr>
          <w:rFonts w:cstheme="minorHAnsi"/>
          <w:sz w:val="24"/>
          <w:szCs w:val="24"/>
        </w:rPr>
        <w:t>a</w:t>
      </w:r>
      <w:r w:rsidR="005B2C26">
        <w:rPr>
          <w:rFonts w:cstheme="minorHAnsi"/>
          <w:sz w:val="24"/>
          <w:szCs w:val="24"/>
        </w:rPr>
        <w:t xml:space="preserve"> broj</w:t>
      </w:r>
      <w:r w:rsidRPr="005B2C26">
        <w:rPr>
          <w:rFonts w:cstheme="minorHAnsi"/>
          <w:sz w:val="24"/>
          <w:szCs w:val="24"/>
        </w:rPr>
        <w:t xml:space="preserve"> 1 Ugo</w:t>
      </w:r>
      <w:r w:rsidR="005B2C26">
        <w:rPr>
          <w:rFonts w:cstheme="minorHAnsi"/>
          <w:sz w:val="24"/>
          <w:szCs w:val="24"/>
        </w:rPr>
        <w:t xml:space="preserve">vora o povjeravanju obavljanja </w:t>
      </w:r>
      <w:r w:rsidRPr="005B2C26">
        <w:rPr>
          <w:rFonts w:cstheme="minorHAnsi"/>
          <w:sz w:val="24"/>
          <w:szCs w:val="24"/>
        </w:rPr>
        <w:t>komunalnih djelatnosti i korišćenju komunalne infrastrukture i drugih sredstava u svojini O</w:t>
      </w:r>
      <w:r w:rsidR="00FD11FD" w:rsidRPr="005B2C26">
        <w:rPr>
          <w:rFonts w:cstheme="minorHAnsi"/>
          <w:sz w:val="24"/>
          <w:szCs w:val="24"/>
        </w:rPr>
        <w:t>pštine</w:t>
      </w:r>
      <w:r w:rsidR="005B2C26">
        <w:rPr>
          <w:rFonts w:cstheme="minorHAnsi"/>
          <w:sz w:val="24"/>
          <w:szCs w:val="24"/>
        </w:rPr>
        <w:t xml:space="preserve"> Tivat</w:t>
      </w:r>
      <w:r w:rsidR="00FD11FD" w:rsidRPr="005B2C26">
        <w:rPr>
          <w:rFonts w:cstheme="minorHAnsi"/>
          <w:sz w:val="24"/>
          <w:szCs w:val="24"/>
        </w:rPr>
        <w:t xml:space="preserve">,  </w:t>
      </w:r>
      <w:r w:rsidR="005B2C26">
        <w:rPr>
          <w:rFonts w:cstheme="minorHAnsi"/>
          <w:sz w:val="24"/>
          <w:szCs w:val="24"/>
        </w:rPr>
        <w:t>DOO-u</w:t>
      </w:r>
      <w:r w:rsidR="00FD11FD" w:rsidRPr="005B2C26">
        <w:rPr>
          <w:rFonts w:cstheme="minorHAnsi"/>
          <w:sz w:val="24"/>
          <w:szCs w:val="24"/>
        </w:rPr>
        <w:t xml:space="preserve"> “Komunalno” Tiva</w:t>
      </w:r>
      <w:r w:rsidR="005B2C26">
        <w:rPr>
          <w:rFonts w:cstheme="minorHAnsi"/>
          <w:sz w:val="24"/>
          <w:szCs w:val="24"/>
        </w:rPr>
        <w:t xml:space="preserve">t broj: 01-335/20-541 od 14.08.2020. godine. </w:t>
      </w:r>
    </w:p>
    <w:p w14:paraId="0046C6F7" w14:textId="77777777" w:rsidR="005B2C26" w:rsidRDefault="005B2C26" w:rsidP="005B2C2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 3</w:t>
      </w:r>
    </w:p>
    <w:p w14:paraId="364B9BD7" w14:textId="77777777" w:rsidR="00B8629F" w:rsidRPr="005B2C26" w:rsidRDefault="00B8629F" w:rsidP="005B2C26">
      <w:pPr>
        <w:jc w:val="both"/>
        <w:rPr>
          <w:rFonts w:cstheme="minorHAnsi"/>
          <w:sz w:val="24"/>
          <w:szCs w:val="24"/>
        </w:rPr>
      </w:pPr>
      <w:r w:rsidRPr="005B2C26">
        <w:rPr>
          <w:rFonts w:cstheme="minorHAnsi"/>
          <w:sz w:val="24"/>
          <w:szCs w:val="24"/>
        </w:rPr>
        <w:t>Ovlašćuje se Predsjednik Opštine Tivat,</w:t>
      </w:r>
      <w:r w:rsidR="005B2C26">
        <w:rPr>
          <w:rFonts w:cstheme="minorHAnsi"/>
          <w:sz w:val="24"/>
          <w:szCs w:val="24"/>
        </w:rPr>
        <w:t xml:space="preserve"> </w:t>
      </w:r>
      <w:r w:rsidRPr="005B2C26">
        <w:rPr>
          <w:rFonts w:cstheme="minorHAnsi"/>
          <w:sz w:val="24"/>
          <w:szCs w:val="24"/>
        </w:rPr>
        <w:t xml:space="preserve">da u ime Opštine zaključi </w:t>
      </w:r>
      <w:r w:rsidR="005B2C26">
        <w:rPr>
          <w:rFonts w:cstheme="minorHAnsi"/>
          <w:sz w:val="24"/>
          <w:szCs w:val="24"/>
        </w:rPr>
        <w:t>Aneks ugovora</w:t>
      </w:r>
      <w:r w:rsidR="00783448" w:rsidRPr="005B2C26">
        <w:rPr>
          <w:rFonts w:cstheme="minorHAnsi"/>
          <w:sz w:val="24"/>
          <w:szCs w:val="24"/>
        </w:rPr>
        <w:t xml:space="preserve"> iz člana jedan ove Odluke.</w:t>
      </w:r>
      <w:r w:rsidRPr="005B2C26">
        <w:rPr>
          <w:rFonts w:cstheme="minorHAnsi"/>
          <w:sz w:val="24"/>
          <w:szCs w:val="24"/>
        </w:rPr>
        <w:t xml:space="preserve">  </w:t>
      </w:r>
      <w:r w:rsidR="00783448" w:rsidRPr="005B2C26">
        <w:rPr>
          <w:rFonts w:cstheme="minorHAnsi"/>
          <w:sz w:val="24"/>
          <w:szCs w:val="24"/>
        </w:rPr>
        <w:t xml:space="preserve"> </w:t>
      </w:r>
    </w:p>
    <w:p w14:paraId="0DA66419" w14:textId="77777777" w:rsidR="005B2C26" w:rsidRDefault="005B2C26" w:rsidP="005B2C2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 4</w:t>
      </w:r>
    </w:p>
    <w:p w14:paraId="435ABE8A" w14:textId="77777777" w:rsidR="00B8629F" w:rsidRPr="005B2C26" w:rsidRDefault="00B8629F" w:rsidP="005B2C26">
      <w:pPr>
        <w:jc w:val="both"/>
        <w:rPr>
          <w:rFonts w:cstheme="minorHAnsi"/>
          <w:sz w:val="24"/>
          <w:szCs w:val="24"/>
        </w:rPr>
      </w:pPr>
      <w:r w:rsidRPr="005B2C26">
        <w:rPr>
          <w:rFonts w:cstheme="minorHAnsi"/>
          <w:sz w:val="24"/>
          <w:szCs w:val="24"/>
        </w:rPr>
        <w:t>Ova Odluka stupa na snagu osmog dana od dana objavljivanja u Službenom listu Crne Gore</w:t>
      </w:r>
      <w:r w:rsidR="005B2C26">
        <w:rPr>
          <w:rFonts w:cstheme="minorHAnsi"/>
          <w:sz w:val="24"/>
          <w:szCs w:val="24"/>
        </w:rPr>
        <w:t xml:space="preserve"> </w:t>
      </w:r>
      <w:r w:rsidRPr="005B2C26">
        <w:rPr>
          <w:rFonts w:cstheme="minorHAnsi"/>
          <w:sz w:val="24"/>
          <w:szCs w:val="24"/>
        </w:rPr>
        <w:t>-opštinski propisi.</w:t>
      </w:r>
    </w:p>
    <w:p w14:paraId="0B4C9B76" w14:textId="77777777" w:rsidR="00B8629F" w:rsidRPr="005B2C26" w:rsidRDefault="00B8629F" w:rsidP="005B2C26">
      <w:pPr>
        <w:jc w:val="both"/>
        <w:rPr>
          <w:rFonts w:cstheme="minorHAnsi"/>
          <w:b/>
          <w:sz w:val="24"/>
          <w:szCs w:val="24"/>
        </w:rPr>
      </w:pPr>
    </w:p>
    <w:p w14:paraId="14F4C3DA" w14:textId="582F5165" w:rsidR="00B8629F" w:rsidRPr="005B2C26" w:rsidRDefault="00B8629F" w:rsidP="005B2C26">
      <w:pPr>
        <w:jc w:val="both"/>
        <w:rPr>
          <w:rFonts w:cstheme="minorHAnsi"/>
          <w:b/>
          <w:sz w:val="24"/>
          <w:szCs w:val="24"/>
        </w:rPr>
      </w:pPr>
      <w:r w:rsidRPr="005B2C26">
        <w:rPr>
          <w:rFonts w:cstheme="minorHAnsi"/>
          <w:b/>
          <w:sz w:val="24"/>
          <w:szCs w:val="24"/>
        </w:rPr>
        <w:t>Br</w:t>
      </w:r>
      <w:r w:rsidR="005B2C26" w:rsidRPr="005B2C26">
        <w:rPr>
          <w:rFonts w:cstheme="minorHAnsi"/>
          <w:b/>
          <w:sz w:val="24"/>
          <w:szCs w:val="24"/>
        </w:rPr>
        <w:t xml:space="preserve">oj: </w:t>
      </w:r>
      <w:r w:rsidR="002536FC">
        <w:rPr>
          <w:rFonts w:cstheme="minorHAnsi"/>
          <w:b/>
          <w:sz w:val="24"/>
          <w:szCs w:val="24"/>
        </w:rPr>
        <w:t>03-040/22-135</w:t>
      </w:r>
    </w:p>
    <w:p w14:paraId="0D0A4EB3" w14:textId="39757180" w:rsidR="00783448" w:rsidRPr="005B2C26" w:rsidRDefault="00B8629F" w:rsidP="005B2C26">
      <w:pPr>
        <w:jc w:val="both"/>
        <w:rPr>
          <w:rFonts w:cstheme="minorHAnsi"/>
          <w:b/>
          <w:sz w:val="24"/>
          <w:szCs w:val="24"/>
        </w:rPr>
      </w:pPr>
      <w:r w:rsidRPr="005B2C26">
        <w:rPr>
          <w:rFonts w:cstheme="minorHAnsi"/>
          <w:b/>
          <w:sz w:val="24"/>
          <w:szCs w:val="24"/>
        </w:rPr>
        <w:t>Tivat</w:t>
      </w:r>
      <w:r w:rsidR="005B2C26" w:rsidRPr="005B2C26">
        <w:rPr>
          <w:rFonts w:cstheme="minorHAnsi"/>
          <w:b/>
          <w:sz w:val="24"/>
          <w:szCs w:val="24"/>
        </w:rPr>
        <w:t xml:space="preserve">, </w:t>
      </w:r>
      <w:r w:rsidR="002536FC">
        <w:rPr>
          <w:rFonts w:cstheme="minorHAnsi"/>
          <w:b/>
          <w:sz w:val="24"/>
          <w:szCs w:val="24"/>
        </w:rPr>
        <w:t>23.06.2022.</w:t>
      </w:r>
      <w:r w:rsidR="005B2C26" w:rsidRPr="005B2C26">
        <w:rPr>
          <w:rFonts w:cstheme="minorHAnsi"/>
          <w:b/>
          <w:sz w:val="24"/>
          <w:szCs w:val="24"/>
        </w:rPr>
        <w:t xml:space="preserve"> godine</w:t>
      </w:r>
      <w:r w:rsidRPr="005B2C26">
        <w:rPr>
          <w:rFonts w:cstheme="minorHAnsi"/>
          <w:b/>
          <w:sz w:val="24"/>
          <w:szCs w:val="24"/>
        </w:rPr>
        <w:t xml:space="preserve">                    </w:t>
      </w:r>
    </w:p>
    <w:p w14:paraId="5F79EDF6" w14:textId="77777777" w:rsidR="00783448" w:rsidRPr="005B2C26" w:rsidRDefault="00783448" w:rsidP="005B2C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AAD466" w14:textId="7D275F6E" w:rsidR="00B8629F" w:rsidRPr="005B2C26" w:rsidRDefault="002536FC" w:rsidP="005B2C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Odbor povjerenika</w:t>
      </w:r>
    </w:p>
    <w:p w14:paraId="2BA34BAF" w14:textId="77777777" w:rsidR="00B8629F" w:rsidRPr="005B2C26" w:rsidRDefault="005B2C26" w:rsidP="005B2C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Predsjednik</w:t>
      </w:r>
    </w:p>
    <w:p w14:paraId="0B8D3FFE" w14:textId="0B336115" w:rsidR="00783448" w:rsidRPr="005B2C26" w:rsidRDefault="002536FC" w:rsidP="002536F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Spasoje Ljesar</w:t>
      </w:r>
    </w:p>
    <w:p w14:paraId="44DCB9A2" w14:textId="77777777" w:rsidR="005B2C26" w:rsidRDefault="00783448" w:rsidP="005B2C26">
      <w:pPr>
        <w:jc w:val="both"/>
        <w:rPr>
          <w:rFonts w:cstheme="minorHAnsi"/>
          <w:sz w:val="24"/>
          <w:szCs w:val="24"/>
        </w:rPr>
      </w:pPr>
      <w:r w:rsidRPr="005B2C26">
        <w:rPr>
          <w:rFonts w:cstheme="minorHAnsi"/>
          <w:sz w:val="24"/>
          <w:szCs w:val="24"/>
        </w:rPr>
        <w:t xml:space="preserve">                                                    </w:t>
      </w:r>
    </w:p>
    <w:p w14:paraId="04BF7613" w14:textId="77777777" w:rsidR="005B2C26" w:rsidRDefault="005B2C26" w:rsidP="005B2C26">
      <w:pPr>
        <w:jc w:val="both"/>
        <w:rPr>
          <w:rFonts w:cstheme="minorHAnsi"/>
          <w:sz w:val="24"/>
          <w:szCs w:val="24"/>
          <w:u w:val="single"/>
        </w:rPr>
      </w:pPr>
    </w:p>
    <w:sectPr w:rsidR="005B2C2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3C06" w14:textId="77777777" w:rsidR="0077611F" w:rsidRDefault="0077611F" w:rsidP="005F5389">
      <w:pPr>
        <w:spacing w:after="0" w:line="240" w:lineRule="auto"/>
      </w:pPr>
      <w:r>
        <w:separator/>
      </w:r>
    </w:p>
  </w:endnote>
  <w:endnote w:type="continuationSeparator" w:id="0">
    <w:p w14:paraId="17166122" w14:textId="77777777" w:rsidR="0077611F" w:rsidRDefault="0077611F" w:rsidP="005F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B5C8" w14:textId="3D99980E" w:rsidR="00C82F16" w:rsidRDefault="00C82F16">
    <w:pPr>
      <w:pStyle w:val="Footer"/>
      <w:jc w:val="center"/>
    </w:pPr>
  </w:p>
  <w:p w14:paraId="152599A4" w14:textId="77777777" w:rsidR="005F5389" w:rsidRDefault="005F5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FABB" w14:textId="77777777" w:rsidR="0077611F" w:rsidRDefault="0077611F" w:rsidP="005F5389">
      <w:pPr>
        <w:spacing w:after="0" w:line="240" w:lineRule="auto"/>
      </w:pPr>
      <w:r>
        <w:separator/>
      </w:r>
    </w:p>
  </w:footnote>
  <w:footnote w:type="continuationSeparator" w:id="0">
    <w:p w14:paraId="7E9D1008" w14:textId="77777777" w:rsidR="0077611F" w:rsidRDefault="0077611F" w:rsidP="005F5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AE3"/>
    <w:rsid w:val="00227544"/>
    <w:rsid w:val="002536FC"/>
    <w:rsid w:val="003275D5"/>
    <w:rsid w:val="003912BB"/>
    <w:rsid w:val="003A3E13"/>
    <w:rsid w:val="00462DB3"/>
    <w:rsid w:val="004D0FDA"/>
    <w:rsid w:val="00516B95"/>
    <w:rsid w:val="005B2C26"/>
    <w:rsid w:val="005F5389"/>
    <w:rsid w:val="006E1D38"/>
    <w:rsid w:val="0077611F"/>
    <w:rsid w:val="00783448"/>
    <w:rsid w:val="007F4B38"/>
    <w:rsid w:val="008C5A88"/>
    <w:rsid w:val="008F7C20"/>
    <w:rsid w:val="00921903"/>
    <w:rsid w:val="009C027D"/>
    <w:rsid w:val="00A85CA2"/>
    <w:rsid w:val="00AC16F1"/>
    <w:rsid w:val="00B16610"/>
    <w:rsid w:val="00B8629F"/>
    <w:rsid w:val="00C53AE3"/>
    <w:rsid w:val="00C82F16"/>
    <w:rsid w:val="00F258EA"/>
    <w:rsid w:val="00FA1DB7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CEA4"/>
  <w15:docId w15:val="{04989DFA-F592-44AB-83E1-1F2256C2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75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75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7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05Y">
    <w:name w:val="N05Y"/>
    <w:basedOn w:val="Normal"/>
    <w:uiPriority w:val="99"/>
    <w:rsid w:val="005F5389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389"/>
  </w:style>
  <w:style w:type="paragraph" w:styleId="Footer">
    <w:name w:val="footer"/>
    <w:basedOn w:val="Normal"/>
    <w:link w:val="FooterChar"/>
    <w:uiPriority w:val="99"/>
    <w:unhideWhenUsed/>
    <w:rsid w:val="005F5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Ivana Arandjus</cp:lastModifiedBy>
  <cp:revision>14</cp:revision>
  <dcterms:created xsi:type="dcterms:W3CDTF">2021-08-19T10:27:00Z</dcterms:created>
  <dcterms:modified xsi:type="dcterms:W3CDTF">2022-06-24T09:04:00Z</dcterms:modified>
</cp:coreProperties>
</file>