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807D9" w:rsidRDefault="00763F8C" w:rsidP="007807D9">
      <w:pPr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9010CE">
        <w:rPr>
          <w:rFonts w:ascii="Arial" w:hAnsi="Arial" w:cs="Arial"/>
          <w:sz w:val="22"/>
        </w:rPr>
        <w:t xml:space="preserve">enje za ljudske resurse, dana </w:t>
      </w:r>
      <w:r w:rsidR="00000890">
        <w:rPr>
          <w:rFonts w:ascii="Arial" w:hAnsi="Arial" w:cs="Arial"/>
          <w:sz w:val="22"/>
        </w:rPr>
        <w:t>03.11.2023</w:t>
      </w:r>
      <w:r w:rsidR="007807D9">
        <w:rPr>
          <w:rFonts w:ascii="Arial" w:hAnsi="Arial" w:cs="Arial"/>
          <w:sz w:val="22"/>
        </w:rPr>
        <w:t xml:space="preserve">. godine objavila za popunu radnog mjesta </w:t>
      </w:r>
      <w:r w:rsidR="00000890">
        <w:rPr>
          <w:rFonts w:ascii="Arial" w:hAnsi="Arial" w:cs="Arial"/>
          <w:sz w:val="22"/>
        </w:rPr>
        <w:t>RUKOVODILAC/TELJKA SLUŽBE ZA ODNOSE SA INVESTITORIMA</w:t>
      </w:r>
      <w:r w:rsidR="007807D9">
        <w:rPr>
          <w:rFonts w:ascii="Arial" w:hAnsi="Arial" w:cs="Arial"/>
          <w:sz w:val="22"/>
        </w:rPr>
        <w:t xml:space="preserve"> </w:t>
      </w:r>
      <w:r w:rsidR="00000890">
        <w:rPr>
          <w:rFonts w:ascii="Arial" w:hAnsi="Arial" w:cs="Arial"/>
          <w:b/>
          <w:color w:val="FF0000"/>
          <w:sz w:val="22"/>
        </w:rPr>
        <w:t>održati dana 15</w:t>
      </w:r>
      <w:r w:rsidR="002409FA">
        <w:rPr>
          <w:rFonts w:ascii="Arial" w:hAnsi="Arial" w:cs="Arial"/>
          <w:b/>
          <w:color w:val="FF0000"/>
          <w:sz w:val="22"/>
        </w:rPr>
        <w:t>.12</w:t>
      </w:r>
      <w:r w:rsidR="00F03609" w:rsidRPr="00F03609">
        <w:rPr>
          <w:rFonts w:ascii="Arial" w:hAnsi="Arial" w:cs="Arial"/>
          <w:b/>
          <w:color w:val="FF0000"/>
          <w:sz w:val="22"/>
        </w:rPr>
        <w:t>.2023. godine (</w:t>
      </w:r>
      <w:r w:rsidR="00000890">
        <w:rPr>
          <w:rFonts w:ascii="Arial" w:hAnsi="Arial" w:cs="Arial"/>
          <w:b/>
          <w:color w:val="FF0000"/>
          <w:sz w:val="22"/>
        </w:rPr>
        <w:t>petak) u 10</w:t>
      </w:r>
      <w:r w:rsidR="00710D47" w:rsidRPr="00F03609">
        <w:rPr>
          <w:rFonts w:ascii="Arial" w:hAnsi="Arial" w:cs="Arial"/>
          <w:b/>
          <w:color w:val="FF0000"/>
          <w:sz w:val="22"/>
        </w:rPr>
        <w:t xml:space="preserve">:00h, u </w:t>
      </w:r>
      <w:r w:rsidR="00000890">
        <w:rPr>
          <w:rFonts w:ascii="Arial" w:hAnsi="Arial" w:cs="Arial"/>
          <w:b/>
          <w:color w:val="FF0000"/>
          <w:sz w:val="22"/>
        </w:rPr>
        <w:t>kancelariji broj 12 nove zgrade Opštine Tivat.</w:t>
      </w:r>
    </w:p>
    <w:p w:rsidR="007807D9" w:rsidRDefault="007807D9" w:rsidP="007807D9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Članom 121 stav 1 </w:t>
      </w:r>
      <w:r w:rsidR="00000890">
        <w:rPr>
          <w:rFonts w:ascii="Arial" w:eastAsia="Times New Roman" w:hAnsi="Arial" w:cs="Arial"/>
          <w:color w:val="000000"/>
          <w:sz w:val="22"/>
          <w:lang w:eastAsia="sr-Latn-ME"/>
        </w:rPr>
        <w:t xml:space="preserve">Zakona o lokalnoj samoupravi </w:t>
      </w:r>
      <w:r w:rsidRPr="00D25675">
        <w:rPr>
          <w:rFonts w:ascii="Arial" w:hAnsi="Arial" w:cs="Arial"/>
          <w:sz w:val="22"/>
          <w:lang w:val="pl-PL"/>
        </w:rPr>
        <w:t>(“Sl. list Crne Gore”, br. 02/18, 34/19</w:t>
      </w:r>
      <w:r>
        <w:rPr>
          <w:rFonts w:ascii="Arial" w:hAnsi="Arial" w:cs="Arial"/>
          <w:sz w:val="22"/>
          <w:lang w:val="pl-PL"/>
        </w:rPr>
        <w:t>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provjeri kompetencija, znanja i sposobnosti, stavom 2 da se provjera vrši putem testiranja u pisanoj formi i strukturiranim intervjuom, ocjenjivanjem kompetencija, znanja i sposobnosti, na osnovu propisanih kriterijuma.</w:t>
      </w:r>
    </w:p>
    <w:p w:rsidR="007807D9" w:rsidRPr="007807D9" w:rsidRDefault="007807D9" w:rsidP="007807D9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7807D9">
        <w:rPr>
          <w:rFonts w:ascii="Arial" w:hAnsi="Arial" w:cs="Arial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7807D9"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samo </w:t>
      </w:r>
      <w:r w:rsidR="00000890">
        <w:rPr>
          <w:rFonts w:ascii="Arial" w:hAnsi="Arial" w:cs="Arial"/>
          <w:sz w:val="22"/>
        </w:rPr>
        <w:t>kandidat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F03609" w:rsidRPr="00763F8C" w:rsidRDefault="00000890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ELVIS MUSTAJBAŠIĆ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910" w:rsidRDefault="005E2910" w:rsidP="00A6505B">
      <w:pPr>
        <w:spacing w:before="0" w:after="0" w:line="240" w:lineRule="auto"/>
      </w:pPr>
      <w:r>
        <w:separator/>
      </w:r>
    </w:p>
  </w:endnote>
  <w:endnote w:type="continuationSeparator" w:id="0">
    <w:p w:rsidR="005E2910" w:rsidRDefault="005E291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910" w:rsidRDefault="005E2910" w:rsidP="00A6505B">
      <w:pPr>
        <w:spacing w:before="0" w:after="0" w:line="240" w:lineRule="auto"/>
      </w:pPr>
      <w:r>
        <w:separator/>
      </w:r>
    </w:p>
  </w:footnote>
  <w:footnote w:type="continuationSeparator" w:id="0">
    <w:p w:rsidR="005E2910" w:rsidRDefault="005E291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5E291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F03609" w:rsidRDefault="00B003EE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D148FA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F03609" w:rsidRDefault="00B003EE" w:rsidP="00B003E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890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148DC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409FA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910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07D9"/>
    <w:rsid w:val="00783E11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10CE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2C5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B28CE"/>
    <w:rsid w:val="00CC2580"/>
    <w:rsid w:val="00CD159D"/>
    <w:rsid w:val="00CF24DE"/>
    <w:rsid w:val="00CF540B"/>
    <w:rsid w:val="00D148FA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E3794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03609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2023-12-04T06:59:00Z</cp:lastPrinted>
  <dcterms:created xsi:type="dcterms:W3CDTF">2023-12-12T13:57:00Z</dcterms:created>
  <dcterms:modified xsi:type="dcterms:W3CDTF">2023-12-12T13:57:00Z</dcterms:modified>
</cp:coreProperties>
</file>