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Odjeljenje za ljudske resurse, dana 19.06.2023. godine objavila za potrebe  </w:t>
      </w:r>
      <w:r>
        <w:rPr>
          <w:rFonts w:ascii="Arial" w:hAnsi="Arial" w:cs="Arial"/>
          <w:sz w:val="22"/>
        </w:rPr>
        <w:t xml:space="preserve">Sekretarijata za lokalnu upravu </w:t>
      </w:r>
      <w:r w:rsidRPr="00763F8C">
        <w:rPr>
          <w:rFonts w:ascii="Arial" w:hAnsi="Arial" w:cs="Arial"/>
          <w:b/>
          <w:sz w:val="22"/>
        </w:rPr>
        <w:t>REFERENT/KINJA ZA VOZNI PARK</w:t>
      </w:r>
      <w:r w:rsidR="00710D47" w:rsidRPr="00763F8C">
        <w:rPr>
          <w:rFonts w:ascii="Arial" w:hAnsi="Arial" w:cs="Arial"/>
          <w:sz w:val="22"/>
        </w:rPr>
        <w:t xml:space="preserve">, održati dana 31.08.2023. godine (četvrtak) u 08:00h, u prostorijama </w:t>
      </w:r>
      <w:r>
        <w:rPr>
          <w:rFonts w:ascii="Arial" w:hAnsi="Arial" w:cs="Arial"/>
          <w:sz w:val="22"/>
        </w:rPr>
        <w:t xml:space="preserve">Odjeljenja za </w:t>
      </w:r>
      <w:r w:rsidR="00F24999">
        <w:rPr>
          <w:rFonts w:ascii="Arial" w:hAnsi="Arial" w:cs="Arial"/>
          <w:sz w:val="22"/>
        </w:rPr>
        <w:t xml:space="preserve"> upravljanje ljudskim resursima (kancelarija 12A).</w:t>
      </w:r>
      <w:bookmarkStart w:id="0" w:name="_GoBack"/>
      <w:bookmarkEnd w:id="0"/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Pr="00763F8C" w:rsidRDefault="00763F8C" w:rsidP="00763F8C">
      <w:pPr>
        <w:pStyle w:val="Pasussalistom"/>
        <w:numPr>
          <w:ilvl w:val="0"/>
          <w:numId w:val="10"/>
        </w:numPr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sz w:val="22"/>
        </w:rPr>
        <w:t xml:space="preserve">DEJAN JOVIĆEVIĆ 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1D" w:rsidRDefault="0059271D" w:rsidP="00A6505B">
      <w:pPr>
        <w:spacing w:before="0" w:after="0" w:line="240" w:lineRule="auto"/>
      </w:pPr>
      <w:r>
        <w:separator/>
      </w:r>
    </w:p>
  </w:endnote>
  <w:endnote w:type="continuationSeparator" w:id="0">
    <w:p w:rsidR="0059271D" w:rsidRDefault="0059271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1D" w:rsidRDefault="0059271D" w:rsidP="00A6505B">
      <w:pPr>
        <w:spacing w:before="0" w:after="0" w:line="240" w:lineRule="auto"/>
      </w:pPr>
      <w:r>
        <w:separator/>
      </w:r>
    </w:p>
  </w:footnote>
  <w:footnote w:type="continuationSeparator" w:id="0">
    <w:p w:rsidR="0059271D" w:rsidRDefault="0059271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Zaglavljestranic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C05383" w:rsidRDefault="00735760" w:rsidP="00451F6C">
    <w:pPr>
      <w:pStyle w:val="Naslov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59271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iperveza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iperveza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C410B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Naslov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F0043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Naslov2Char">
    <w:name w:val="Naslov 2 Char"/>
    <w:basedOn w:val="Podrazumevanifontpasusa"/>
    <w:link w:val="Naslov2"/>
    <w:uiPriority w:val="9"/>
    <w:rsid w:val="00451F6C"/>
    <w:rPr>
      <w:rFonts w:ascii="Arial" w:hAnsi="Arial" w:cs="Arial"/>
    </w:rPr>
  </w:style>
  <w:style w:type="character" w:customStyle="1" w:styleId="Naslov3Char">
    <w:name w:val="Naslov 3 Char"/>
    <w:basedOn w:val="Podrazumevanifontpasusa"/>
    <w:link w:val="Naslov3"/>
    <w:uiPriority w:val="9"/>
    <w:rsid w:val="00451F6C"/>
    <w:rPr>
      <w:rFonts w:ascii="Arial" w:hAnsi="Arial" w:cs="Arial"/>
      <w:b/>
    </w:rPr>
  </w:style>
  <w:style w:type="character" w:customStyle="1" w:styleId="Naslov4Char">
    <w:name w:val="Naslov 4 Char"/>
    <w:basedOn w:val="Podrazumevanifontpasusa"/>
    <w:link w:val="Naslov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Naslov5Char">
    <w:name w:val="Naslov 5 Char"/>
    <w:basedOn w:val="Podrazumevanifontpasusa"/>
    <w:link w:val="Naslov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Podrazumevanifontpasusa"/>
    <w:link w:val="NormalTab"/>
    <w:rsid w:val="00252A36"/>
    <w:rPr>
      <w:sz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6505B"/>
    <w:rPr>
      <w:sz w:val="24"/>
    </w:rPr>
  </w:style>
  <w:style w:type="paragraph" w:styleId="Podnojestranice">
    <w:name w:val="footer"/>
    <w:basedOn w:val="Normal"/>
    <w:link w:val="Podno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6505B"/>
    <w:rPr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iperveza">
    <w:name w:val="Hyperlink"/>
    <w:basedOn w:val="Podrazumevanifontpasusa"/>
    <w:uiPriority w:val="99"/>
    <w:unhideWhenUsed/>
    <w:rsid w:val="00F127D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aslovChar">
    <w:name w:val="Naslov Char"/>
    <w:basedOn w:val="Podrazumevanifontpasusa"/>
    <w:link w:val="Naslov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51F6C"/>
    <w:rPr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51F6C"/>
    <w:rPr>
      <w:b/>
      <w:bCs/>
      <w:lang w:val="sr-Latn-ME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51F6C"/>
    <w:rPr>
      <w:b/>
      <w:bCs/>
      <w:sz w:val="20"/>
      <w:szCs w:val="20"/>
      <w:lang w:val="en-US"/>
    </w:rPr>
  </w:style>
  <w:style w:type="paragraph" w:styleId="Pasussalistom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Podrazumevanifontpasusa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Lutovac</cp:lastModifiedBy>
  <cp:revision>3</cp:revision>
  <cp:lastPrinted>2022-10-28T06:49:00Z</cp:lastPrinted>
  <dcterms:created xsi:type="dcterms:W3CDTF">2023-08-29T11:16:00Z</dcterms:created>
  <dcterms:modified xsi:type="dcterms:W3CDTF">2023-08-29T11:19:00Z</dcterms:modified>
</cp:coreProperties>
</file>