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Sekretarijat za društvene djelatnosti</w:t>
      </w: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Komi</w:t>
      </w:r>
      <w:r w:rsidR="006975A1">
        <w:rPr>
          <w:rFonts w:ascii="Times New Roman" w:eastAsia="Times New Roman" w:hAnsi="Times New Roman" w:cs="Times New Roman"/>
          <w:b/>
          <w:szCs w:val="24"/>
          <w:lang w:val="hr-HR" w:eastAsia="ar-SA"/>
        </w:rPr>
        <w:t>siji za raspodjelu sredstava ne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v</w:t>
      </w:r>
      <w:r w:rsidR="006975A1">
        <w:rPr>
          <w:rFonts w:ascii="Times New Roman" w:eastAsia="Times New Roman" w:hAnsi="Times New Roman" w:cs="Times New Roman"/>
          <w:b/>
          <w:szCs w:val="24"/>
          <w:lang w:val="hr-HR" w:eastAsia="ar-SA"/>
        </w:rPr>
        <w:t>l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adnim organizacijama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P R I J A V N I  O B R A Z A C</w:t>
      </w:r>
    </w:p>
    <w:p w:rsidR="00AC23A2" w:rsidRPr="008741F3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projekat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="00924980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nevladine organizacije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202</w:t>
      </w:r>
      <w:r w:rsidR="003B4DE1">
        <w:rPr>
          <w:rFonts w:ascii="Times New Roman" w:eastAsia="Times New Roman" w:hAnsi="Times New Roman" w:cs="Times New Roman"/>
          <w:b/>
          <w:szCs w:val="24"/>
          <w:lang w:val="hr-HR" w:eastAsia="ar-SA"/>
        </w:rPr>
        <w:t>5</w:t>
      </w:r>
      <w:bookmarkStart w:id="0" w:name="_GoBack"/>
      <w:bookmarkEnd w:id="0"/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. godinu 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NVO (naziv i sjedište)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8D771E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val="hr-HR" w:eastAsia="ar-SA"/>
        </w:rPr>
      </w:pP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Naziv projekta 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E413CB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NAPOMENA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Ovu stranu popunjava ovlašćeno lice Građanskog biroa Opštine Tivat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NVO je dužna izdvojiti ovu stranu od ostatka obrasca nakon njegovog popunjavanja.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U zapečaćenoj koverti potrebno je priložiti sva dokumenta navedena u Javnom konkursu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Ovlašćeno lice Građanskog biroa Opštine je dužno pričvrstiti ovu stranu obrasca na zapečaćeni koverat.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Tivat ..........................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Prot. Br. 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........................................................</w:t>
      </w:r>
    </w:p>
    <w:p w:rsidR="00AC23A2" w:rsidRPr="008741F3" w:rsidRDefault="00AC23A2" w:rsidP="00AC23A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(potpis ovlašćenog lica Građanskog biroa Opštine Tivat)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P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lastRenderedPageBreak/>
              <w:t>a. osnovni podaci O PREDLOŽENOM PROJEKTU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8741F3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Ovlašćeno lice za zastupanje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i nje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gova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Kontakt t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8741F3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8741F3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Navedite projekte koje je </w:t>
            </w:r>
            <w:r w:rsidR="00241B6A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V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8741F3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564"/>
        <w:gridCol w:w="2141"/>
      </w:tblGrid>
      <w:tr w:rsidR="00AC23A2" w:rsidRPr="008741F3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8741F3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5C5E60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B.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8741F3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</w:pP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val="sr-Cyrl-CS" w:eastAsia="ar-SA"/>
        </w:rPr>
        <w:t>Detaljnije informacije o p</w:t>
      </w: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B.1.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Opis problema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8741F3" w:rsidTr="00437D10">
        <w:trPr>
          <w:trHeight w:val="1382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B.2.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Ciljevi projekta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O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lastRenderedPageBreak/>
              <w:t>B.3. Ciljne grupe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8741F3" w:rsidTr="00DF5658">
        <w:trPr>
          <w:trHeight w:val="1054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C.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03"/>
      </w:tblGrid>
      <w:tr w:rsidR="00AC23A2" w:rsidRPr="008741F3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741F3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Predviđeno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trajanje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projekta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u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mjesecima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(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rok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za</w:t>
            </w:r>
            <w:r w:rsidR="008D771E"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realizaciju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)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Napomena:  vremenski okvir aktivnosti </w:t>
      </w:r>
      <w:r w:rsidRPr="008741F3">
        <w:rPr>
          <w:rFonts w:ascii="Times New Roman" w:eastAsia="Times New Roman" w:hAnsi="Times New Roman" w:cs="Times New Roman"/>
          <w:b/>
          <w:szCs w:val="24"/>
          <w:lang w:val="sl-SI" w:eastAsia="ar-SA"/>
        </w:rPr>
        <w:t>ne smije</w:t>
      </w: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657"/>
        <w:gridCol w:w="669"/>
        <w:gridCol w:w="681"/>
        <w:gridCol w:w="679"/>
        <w:gridCol w:w="667"/>
        <w:gridCol w:w="679"/>
        <w:gridCol w:w="692"/>
        <w:gridCol w:w="704"/>
      </w:tblGrid>
      <w:tr w:rsidR="00AC23A2" w:rsidRPr="008741F3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VIII</w:t>
            </w:r>
          </w:p>
        </w:tc>
      </w:tr>
      <w:tr w:rsidR="00AC23A2" w:rsidRPr="008741F3" w:rsidTr="003E46CA">
        <w:trPr>
          <w:trHeight w:val="531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38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2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2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1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39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BF4CD6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B56F36" w:rsidRPr="008741F3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Na koji način će se koristiti/prenositi javnosti, rezultati aktivnosti?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D.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NAČIN PRAĆENJA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8741F3" w:rsidTr="00881AEF">
        <w:trPr>
          <w:trHeight w:val="691"/>
        </w:trPr>
        <w:tc>
          <w:tcPr>
            <w:tcW w:w="9855" w:type="dxa"/>
            <w:vAlign w:val="center"/>
          </w:tcPr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8741F3" w:rsidTr="00784A6D">
        <w:trPr>
          <w:trHeight w:val="69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784A6D" w:rsidRPr="008741F3" w:rsidRDefault="00784A6D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8741F3" w:rsidTr="00784A6D">
        <w:trPr>
          <w:trHeight w:val="85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Koordinator/ka projekta (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8741F3" w:rsidTr="00881AEF">
        <w:trPr>
          <w:trHeight w:val="683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8741F3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8741F3" w:rsidRDefault="00AC23A2" w:rsidP="00EB26BF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8741F3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8741F3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lastRenderedPageBreak/>
        <w:t>(po potrebi dodati novi odjeljak)</w:t>
      </w: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E.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8741F3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Jed.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Cijena</w:t>
            </w:r>
            <w:proofErr w:type="spell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/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proofErr w:type="gram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jed</w:t>
            </w:r>
            <w:proofErr w:type="spellEnd"/>
            <w:proofErr w:type="gram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 xml:space="preserve">. </w:t>
            </w: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Potražuje se od Komisije:</w:t>
            </w: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*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8741F3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8741F3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8741F3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8741F3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8741F3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8741F3" w:rsidTr="003E46CA">
        <w:trPr>
          <w:trHeight w:val="365"/>
        </w:trPr>
        <w:tc>
          <w:tcPr>
            <w:tcW w:w="3085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117F3C" w:rsidRPr="008741F3" w:rsidRDefault="00117F3C" w:rsidP="00117F3C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8741F3" w:rsidRDefault="00660FA3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8741F3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8741F3" w:rsidRDefault="00F117D2" w:rsidP="00B8038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F.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Izjav</w:t>
            </w:r>
            <w:r w:rsidR="00B8038A"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</w:t>
            </w:r>
          </w:p>
        </w:tc>
      </w:tr>
      <w:tr w:rsidR="00F117D2" w:rsidRPr="008741F3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8741F3" w:rsidRDefault="00F117D2" w:rsidP="00EA32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41F3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660FA3" w:rsidRPr="008741F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881AEF" w:rsidRPr="008741F3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  <w:t>Uz  projektni prijedlog potrebno je dostaviti:</w:t>
      </w:r>
    </w:p>
    <w:p w:rsidR="00AC23A2" w:rsidRPr="008741F3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 w:bidi="en-US"/>
        </w:rPr>
        <w:t>Rješenje o upisu u registar nevladine organizacije sa sjedištem u opštini Tivat.</w:t>
      </w:r>
    </w:p>
    <w:p w:rsidR="00AC23A2" w:rsidRPr="008741F3" w:rsidRDefault="00AC23A2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Statut i osnivački akt nevladine organizacije;</w:t>
      </w:r>
    </w:p>
    <w:p w:rsidR="00AC23A2" w:rsidRPr="008741F3" w:rsidRDefault="00415A86" w:rsidP="00172707">
      <w:pPr>
        <w:pStyle w:val="ListParagraph"/>
        <w:numPr>
          <w:ilvl w:val="0"/>
          <w:numId w:val="12"/>
        </w:num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P</w:t>
      </w:r>
      <w:r w:rsidR="00AC23A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reporuke eksperata iz relevantnih oblasti (ukoliko ih posjeduje)</w:t>
      </w:r>
      <w:r w:rsidR="00F117D2" w:rsidRPr="008741F3">
        <w:rPr>
          <w:rFonts w:ascii="Times New Roman" w:eastAsia="Times New Roman" w:hAnsi="Times New Roman" w:cs="Times New Roman"/>
          <w:szCs w:val="24"/>
          <w:lang w:val="af-ZA" w:eastAsia="ar-SA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li je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kandidovani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razmatranje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prethodnom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periodu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vrijeme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predaje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Konkurs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Opštine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F117D2" w:rsidRPr="008741F3" w:rsidRDefault="00092F57" w:rsidP="0017270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 w:rsidRPr="008741F3">
        <w:rPr>
          <w:rFonts w:ascii="Times New Roman" w:hAnsi="Times New Roman" w:cs="Times New Roman"/>
          <w:szCs w:val="24"/>
          <w:lang w:val="en-GB"/>
        </w:rPr>
        <w:t>I</w:t>
      </w:r>
      <w:r w:rsidR="00F117D2" w:rsidRPr="008741F3">
        <w:rPr>
          <w:rFonts w:ascii="Times New Roman" w:hAnsi="Times New Roman" w:cs="Times New Roman"/>
          <w:szCs w:val="24"/>
          <w:lang w:val="en-GB"/>
        </w:rPr>
        <w:t>zjav</w:t>
      </w:r>
      <w:r w:rsidRPr="008741F3">
        <w:rPr>
          <w:rFonts w:ascii="Times New Roman" w:hAnsi="Times New Roman" w:cs="Times New Roman"/>
          <w:szCs w:val="24"/>
          <w:lang w:val="en-GB"/>
        </w:rPr>
        <w:t>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ovlašćenog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lica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da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dobila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drugog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donatora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za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dio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kandiduje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, a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koja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sadrži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odredbu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prihvatanju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F117D2" w:rsidRPr="008741F3">
        <w:rPr>
          <w:rFonts w:ascii="Times New Roman" w:hAnsi="Times New Roman" w:cs="Times New Roman"/>
          <w:szCs w:val="24"/>
          <w:lang w:val="en-GB"/>
        </w:rPr>
        <w:t>odgovornosti</w:t>
      </w:r>
      <w:proofErr w:type="spellEnd"/>
      <w:r w:rsidR="00F117D2" w:rsidRPr="008741F3">
        <w:rPr>
          <w:rFonts w:ascii="Times New Roman" w:hAnsi="Times New Roman" w:cs="Times New Roman"/>
          <w:szCs w:val="24"/>
          <w:lang w:val="en-GB"/>
        </w:rPr>
        <w:t>;</w:t>
      </w:r>
    </w:p>
    <w:p w:rsidR="00AC23A2" w:rsidRPr="008741F3" w:rsidRDefault="00AC23A2" w:rsidP="008741F3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af-ZA" w:eastAsia="ar-SA"/>
        </w:rPr>
        <w:t>Štampanu i elektronsku verziju (po jedan primjerak).</w:t>
      </w: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__________________________________________________</w:t>
      </w:r>
    </w:p>
    <w:p w:rsidR="00AC23A2" w:rsidRPr="008741F3" w:rsidRDefault="00AC23A2" w:rsidP="008741F3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(Potpis ovlašćenog lica nevladine organizacije i pečat)</w:t>
      </w: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Tivat, _______________</w:t>
      </w:r>
    </w:p>
    <w:p w:rsidR="00C20E0A" w:rsidRPr="008741F3" w:rsidRDefault="00C20E0A" w:rsidP="00AC23A2">
      <w:pPr>
        <w:rPr>
          <w:rFonts w:ascii="Times New Roman" w:hAnsi="Times New Roman" w:cs="Times New Roman"/>
          <w:szCs w:val="24"/>
        </w:rPr>
      </w:pPr>
    </w:p>
    <w:sectPr w:rsidR="00C20E0A" w:rsidRPr="008741F3" w:rsidSect="00660FA3">
      <w:headerReference w:type="default" r:id="rId9"/>
      <w:headerReference w:type="first" r:id="rId10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B8" w:rsidRDefault="00194AB8" w:rsidP="00A6505B">
      <w:pPr>
        <w:spacing w:before="0" w:after="0" w:line="240" w:lineRule="auto"/>
      </w:pPr>
      <w:r>
        <w:separator/>
      </w:r>
    </w:p>
  </w:endnote>
  <w:endnote w:type="continuationSeparator" w:id="0">
    <w:p w:rsidR="00194AB8" w:rsidRDefault="00194AB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B8" w:rsidRDefault="00194AB8" w:rsidP="00A6505B">
      <w:pPr>
        <w:spacing w:before="0" w:after="0" w:line="240" w:lineRule="auto"/>
      </w:pPr>
      <w:r>
        <w:separator/>
      </w:r>
    </w:p>
  </w:footnote>
  <w:footnote w:type="continuationSeparator" w:id="0">
    <w:p w:rsidR="00194AB8" w:rsidRDefault="00194AB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GB" w:eastAsia="en-GB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46A87" w:rsidRDefault="003C032C" w:rsidP="00451F6C">
    <w:pPr>
      <w:pStyle w:val="Title"/>
      <w:rPr>
        <w:rFonts w:ascii="Times New Roman" w:eastAsiaTheme="majorEastAsia" w:hAnsi="Times New Roman"/>
      </w:rPr>
    </w:pPr>
    <w:r w:rsidRPr="00C46A87">
      <w:rPr>
        <w:rFonts w:ascii="Times New Roman" w:hAnsi="Times New Roman"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085698" wp14:editId="3DEECDAD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C46A87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 xml:space="preserve">                          </w:t>
                          </w:r>
                          <w:r w:rsidR="008813C3" w:rsidRPr="00C46A87">
                            <w:rPr>
                              <w:rFonts w:ascii="Times New Roman" w:hAnsi="Times New Roman" w:cs="Times New Roman"/>
                              <w:sz w:val="22"/>
                            </w:rPr>
                            <w:t>Prijavni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C46A87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C46A87">
                      <w:rPr>
                        <w:rFonts w:ascii="Times New Roman" w:hAnsi="Times New Roman" w:cs="Times New Roman"/>
                        <w:sz w:val="22"/>
                      </w:rPr>
                      <w:t xml:space="preserve">                          </w:t>
                    </w:r>
                    <w:r w:rsidR="008813C3" w:rsidRPr="00C46A87">
                      <w:rPr>
                        <w:rFonts w:ascii="Times New Roman" w:hAnsi="Times New Roman" w:cs="Times New Roman"/>
                        <w:sz w:val="22"/>
                      </w:rPr>
                      <w:t>Prijavni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C46A87">
      <w:rPr>
        <w:rFonts w:ascii="Times New Roman" w:hAnsi="Times New Roman"/>
        <w:lang w:val="en-GB" w:eastAsia="en-GB"/>
      </w:rPr>
      <w:drawing>
        <wp:anchor distT="0" distB="0" distL="114300" distR="114300" simplePos="0" relativeHeight="251660288" behindDoc="0" locked="0" layoutInCell="1" allowOverlap="1" wp14:anchorId="0D553221" wp14:editId="1870CC0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C46A87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A4F9FDA" wp14:editId="1BB4455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C46A87">
      <w:rPr>
        <w:rFonts w:ascii="Times New Roman" w:hAnsi="Times New Roman"/>
      </w:rPr>
      <w:t>Crna</w:t>
    </w:r>
    <w:r w:rsidR="00F127D8" w:rsidRPr="00C46A87">
      <w:rPr>
        <w:rFonts w:ascii="Times New Roman" w:hAnsi="Times New Roman"/>
      </w:rPr>
      <w:t xml:space="preserve"> </w:t>
    </w:r>
    <w:r w:rsidR="007904A7" w:rsidRPr="00C46A87">
      <w:rPr>
        <w:rFonts w:ascii="Times New Roman" w:hAnsi="Times New Roman"/>
      </w:rPr>
      <w:t>Gora</w:t>
    </w:r>
  </w:p>
  <w:p w:rsidR="007904A7" w:rsidRPr="00C46A87" w:rsidRDefault="003C032C" w:rsidP="005E2CF3">
    <w:pPr>
      <w:pStyle w:val="Title"/>
      <w:spacing w:after="0"/>
      <w:rPr>
        <w:rFonts w:ascii="Times New Roman" w:hAnsi="Times New Roman"/>
        <w:strike/>
      </w:rPr>
    </w:pPr>
    <w:r w:rsidRPr="00C46A87">
      <w:rPr>
        <w:rFonts w:ascii="Times New Roman" w:hAnsi="Times New Roman"/>
      </w:rP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43EE4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4AB8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4696"/>
    <w:rsid w:val="00292D5E"/>
    <w:rsid w:val="002A7CB3"/>
    <w:rsid w:val="002E1C54"/>
    <w:rsid w:val="002E4F8A"/>
    <w:rsid w:val="002F461C"/>
    <w:rsid w:val="00312100"/>
    <w:rsid w:val="003168DA"/>
    <w:rsid w:val="003417B8"/>
    <w:rsid w:val="00350578"/>
    <w:rsid w:val="003549C4"/>
    <w:rsid w:val="00354D08"/>
    <w:rsid w:val="00375D08"/>
    <w:rsid w:val="003863D2"/>
    <w:rsid w:val="00393E46"/>
    <w:rsid w:val="003A6DB5"/>
    <w:rsid w:val="003B4DE1"/>
    <w:rsid w:val="003B59F4"/>
    <w:rsid w:val="003C032C"/>
    <w:rsid w:val="003F38A2"/>
    <w:rsid w:val="003F7AC2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A3CEB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46228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975A1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D6FE0"/>
    <w:rsid w:val="007E5666"/>
    <w:rsid w:val="00810444"/>
    <w:rsid w:val="00810F40"/>
    <w:rsid w:val="008519B4"/>
    <w:rsid w:val="008741F3"/>
    <w:rsid w:val="008813C3"/>
    <w:rsid w:val="0088156B"/>
    <w:rsid w:val="00881AEF"/>
    <w:rsid w:val="00885190"/>
    <w:rsid w:val="008C7F82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038A"/>
    <w:rsid w:val="00B83F7A"/>
    <w:rsid w:val="00B84F08"/>
    <w:rsid w:val="00BE3206"/>
    <w:rsid w:val="00BF464E"/>
    <w:rsid w:val="00BF4CD6"/>
    <w:rsid w:val="00C11FE2"/>
    <w:rsid w:val="00C123D2"/>
    <w:rsid w:val="00C176EB"/>
    <w:rsid w:val="00C17744"/>
    <w:rsid w:val="00C20E0A"/>
    <w:rsid w:val="00C25808"/>
    <w:rsid w:val="00C2622E"/>
    <w:rsid w:val="00C4431F"/>
    <w:rsid w:val="00C46A87"/>
    <w:rsid w:val="00C67413"/>
    <w:rsid w:val="00C7139E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319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93E47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6</cp:revision>
  <cp:lastPrinted>2021-03-26T13:30:00Z</cp:lastPrinted>
  <dcterms:created xsi:type="dcterms:W3CDTF">2022-04-19T09:20:00Z</dcterms:created>
  <dcterms:modified xsi:type="dcterms:W3CDTF">2025-02-20T11:42:00Z</dcterms:modified>
</cp:coreProperties>
</file>