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70C88" w14:textId="77777777" w:rsidR="0057785E" w:rsidRPr="0057785E" w:rsidRDefault="0057785E" w:rsidP="0057785E">
      <w:pPr>
        <w:pStyle w:val="NormalWeb"/>
        <w:jc w:val="center"/>
        <w:rPr>
          <w:b/>
          <w:bCs/>
          <w:color w:val="000000"/>
          <w:lang w:val="pl-PL"/>
        </w:rPr>
      </w:pPr>
      <w:bookmarkStart w:id="0" w:name="_GoBack"/>
      <w:bookmarkEnd w:id="0"/>
      <w:r w:rsidRPr="0057785E">
        <w:rPr>
          <w:b/>
          <w:bCs/>
          <w:color w:val="000000"/>
          <w:lang w:val="pl-PL"/>
        </w:rPr>
        <w:t>OBUKA</w:t>
      </w:r>
    </w:p>
    <w:p w14:paraId="14589766" w14:textId="2F0531BA" w:rsidR="0057785E" w:rsidRPr="0057785E" w:rsidRDefault="0057785E" w:rsidP="0057785E">
      <w:pPr>
        <w:pStyle w:val="NormalWeb"/>
        <w:jc w:val="center"/>
        <w:rPr>
          <w:b/>
          <w:bCs/>
          <w:color w:val="000000"/>
          <w:lang w:val="pl-PL"/>
        </w:rPr>
      </w:pPr>
      <w:r>
        <w:rPr>
          <w:b/>
          <w:bCs/>
          <w:color w:val="000000"/>
          <w:lang w:val="pl-PL"/>
        </w:rPr>
        <w:t>ZAŠTITA LIČNIH PODATAKA</w:t>
      </w:r>
    </w:p>
    <w:p w14:paraId="25B4DD4D" w14:textId="77777777" w:rsidR="0057785E" w:rsidRPr="0057785E" w:rsidRDefault="0057785E" w:rsidP="0057785E">
      <w:pPr>
        <w:pStyle w:val="NormalWeb"/>
        <w:jc w:val="center"/>
        <w:rPr>
          <w:b/>
          <w:bCs/>
          <w:color w:val="000000"/>
          <w:lang w:val="pl-PL"/>
        </w:rPr>
      </w:pPr>
      <w:r w:rsidRPr="0057785E">
        <w:rPr>
          <w:b/>
          <w:bCs/>
          <w:color w:val="000000"/>
          <w:lang w:val="pl-PL"/>
        </w:rPr>
        <w:t>Multimedijalna sala Uprave za ljudske resurse, Podgorica</w:t>
      </w:r>
    </w:p>
    <w:p w14:paraId="269AA41F" w14:textId="71FAF18F" w:rsidR="0057785E" w:rsidRDefault="0057785E" w:rsidP="0057785E">
      <w:pPr>
        <w:pStyle w:val="NormalWeb"/>
        <w:jc w:val="center"/>
        <w:rPr>
          <w:b/>
          <w:bCs/>
          <w:color w:val="000000"/>
          <w:lang w:val="pl-PL"/>
        </w:rPr>
      </w:pPr>
      <w:r w:rsidRPr="0057785E">
        <w:rPr>
          <w:b/>
          <w:bCs/>
          <w:color w:val="000000"/>
          <w:lang w:val="pl-PL"/>
        </w:rPr>
        <w:t>26.03.2025. godine</w:t>
      </w:r>
    </w:p>
    <w:p w14:paraId="529007F9" w14:textId="77777777" w:rsidR="0057785E" w:rsidRDefault="0057785E" w:rsidP="0057785E">
      <w:pPr>
        <w:pStyle w:val="NormalWeb"/>
        <w:jc w:val="center"/>
        <w:rPr>
          <w:b/>
          <w:bCs/>
          <w:color w:val="000000"/>
          <w:lang w:val="pl-PL"/>
        </w:rPr>
      </w:pPr>
    </w:p>
    <w:p w14:paraId="504C7097" w14:textId="76FB0CD4" w:rsidR="0057785E" w:rsidRDefault="0057785E" w:rsidP="0057785E">
      <w:pPr>
        <w:pStyle w:val="NormalWeb"/>
        <w:jc w:val="center"/>
        <w:rPr>
          <w:color w:val="000000"/>
          <w:sz w:val="22"/>
          <w:szCs w:val="22"/>
          <w:lang w:val="pl-PL"/>
        </w:rPr>
      </w:pPr>
      <w:r>
        <w:rPr>
          <w:noProof/>
        </w:rPr>
        <w:drawing>
          <wp:inline distT="0" distB="0" distL="0" distR="0" wp14:anchorId="0C5F3234" wp14:editId="199B1114">
            <wp:extent cx="3474720" cy="2171700"/>
            <wp:effectExtent l="0" t="0" r="0" b="0"/>
            <wp:docPr id="1989181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802" cy="217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6839D" w14:textId="77777777" w:rsidR="0057785E" w:rsidRDefault="0057785E" w:rsidP="0057785E">
      <w:pPr>
        <w:pStyle w:val="NormalWeb"/>
        <w:jc w:val="center"/>
        <w:rPr>
          <w:color w:val="000000"/>
          <w:sz w:val="22"/>
          <w:szCs w:val="22"/>
          <w:lang w:val="pl-PL"/>
        </w:rPr>
      </w:pPr>
    </w:p>
    <w:p w14:paraId="35794E2F" w14:textId="70B5A61F" w:rsidR="0057785E" w:rsidRPr="00326D08" w:rsidRDefault="0057785E" w:rsidP="004C1540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 w:rsidRPr="00326D08">
        <w:rPr>
          <w:rFonts w:ascii="Arial" w:hAnsi="Arial" w:cs="Arial"/>
          <w:bCs/>
          <w:lang w:val="hr-HR"/>
        </w:rPr>
        <w:t xml:space="preserve">Obuka je održana u prostorijama Uprave za ljudske resurse u Podgorici od strane predavača Alekse Ivanovića. </w:t>
      </w:r>
    </w:p>
    <w:p w14:paraId="09B9372C" w14:textId="110A4014" w:rsidR="0057785E" w:rsidRPr="00326D08" w:rsidRDefault="0057785E" w:rsidP="004C1540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 w:rsidRPr="00326D08">
        <w:rPr>
          <w:rFonts w:ascii="Arial" w:hAnsi="Arial" w:cs="Arial"/>
          <w:bCs/>
          <w:lang w:val="hr-HR"/>
        </w:rPr>
        <w:t>Na obuci je objašnjena sama osjetljivost zaštite ličnih podataka</w:t>
      </w:r>
      <w:r w:rsidR="004C1540" w:rsidRPr="00326D08">
        <w:rPr>
          <w:rFonts w:ascii="Arial" w:hAnsi="Arial" w:cs="Arial"/>
          <w:bCs/>
          <w:lang w:val="hr-HR"/>
        </w:rPr>
        <w:t>,</w:t>
      </w:r>
      <w:r w:rsidRPr="00326D08">
        <w:rPr>
          <w:rFonts w:ascii="Arial" w:hAnsi="Arial" w:cs="Arial"/>
          <w:bCs/>
          <w:lang w:val="hr-HR"/>
        </w:rPr>
        <w:t xml:space="preserve"> kojima se mora prilaziti sa posebnom pažnjom i obazrivošću. Nabrojani su brojni primjeri kršenja zaštite ličnih podataka koje svakodnevno susr</w:t>
      </w:r>
      <w:r w:rsidR="004C1540" w:rsidRPr="00326D08">
        <w:rPr>
          <w:rFonts w:ascii="Arial" w:hAnsi="Arial" w:cs="Arial"/>
          <w:bCs/>
          <w:lang w:val="hr-HR"/>
        </w:rPr>
        <w:t>ij</w:t>
      </w:r>
      <w:r w:rsidRPr="00326D08">
        <w:rPr>
          <w:rFonts w:ascii="Arial" w:hAnsi="Arial" w:cs="Arial"/>
          <w:bCs/>
          <w:lang w:val="hr-HR"/>
        </w:rPr>
        <w:t xml:space="preserve">ećemo u praksi, kao što su snimanje zaposlenih na radnom mjestu, skeniranje i kopiranje ličnih karata na skoro svakom šalteru banke ili neke druge poslovnice, skeniranje dronovima po javnim površinama i sl. Istaknuto je da bi u svakoj poslovnoj organizaciji trebalo biti sistematizovano radno mjesto i službenik, koji će biti zadužen da vrši obradu ličnih podataka i koji će jedini imati pristup ličnim podacima. </w:t>
      </w:r>
    </w:p>
    <w:p w14:paraId="21863B26" w14:textId="02D13261" w:rsidR="0057785E" w:rsidRDefault="0057785E" w:rsidP="004C1540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 w:rsidRPr="00326D08">
        <w:rPr>
          <w:rFonts w:ascii="Arial" w:hAnsi="Arial" w:cs="Arial"/>
          <w:bCs/>
          <w:lang w:val="hr-HR"/>
        </w:rPr>
        <w:t xml:space="preserve">Da li se lični podaci obrađuju kako treba, stara se Agencija za zaštitu ličnih podataka, te ista jedino nema nadležnosti kod kontrole ličnih podataka od strane medija, sudskih organa, i kod nacionalne bezbjednosti. </w:t>
      </w:r>
    </w:p>
    <w:p w14:paraId="7959ADD9" w14:textId="19937909" w:rsidR="00326D08" w:rsidRPr="00326D08" w:rsidRDefault="00326D08" w:rsidP="004C1540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Ispred Opštine Tivat prisustvovala su tri zaposlena.</w:t>
      </w:r>
    </w:p>
    <w:p w14:paraId="486A7A20" w14:textId="77777777" w:rsidR="0057785E" w:rsidRPr="0057785E" w:rsidRDefault="0057785E" w:rsidP="0057785E">
      <w:pPr>
        <w:pStyle w:val="NormalWeb"/>
        <w:jc w:val="center"/>
        <w:rPr>
          <w:color w:val="000000"/>
          <w:sz w:val="22"/>
          <w:szCs w:val="22"/>
          <w:lang w:val="hr-HR"/>
        </w:rPr>
      </w:pPr>
    </w:p>
    <w:p w14:paraId="57A4B8F1" w14:textId="77777777" w:rsidR="000416BC" w:rsidRPr="00326D08" w:rsidRDefault="000416BC"/>
    <w:sectPr w:rsidR="000416BC" w:rsidRPr="00326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BC"/>
    <w:rsid w:val="000416BC"/>
    <w:rsid w:val="00326D08"/>
    <w:rsid w:val="004C1540"/>
    <w:rsid w:val="0057785E"/>
    <w:rsid w:val="007137AF"/>
    <w:rsid w:val="0074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2F63"/>
  <w15:chartTrackingRefBased/>
  <w15:docId w15:val="{583BCFBE-A17A-4A36-9DD4-5EDCFDAE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6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6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6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6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6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6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6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6B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7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Pleskonjic</dc:creator>
  <cp:keywords/>
  <dc:description/>
  <cp:lastModifiedBy>Natasa Raicevic</cp:lastModifiedBy>
  <cp:revision>2</cp:revision>
  <dcterms:created xsi:type="dcterms:W3CDTF">2025-03-28T06:58:00Z</dcterms:created>
  <dcterms:modified xsi:type="dcterms:W3CDTF">2025-03-28T06:58:00Z</dcterms:modified>
</cp:coreProperties>
</file>