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E8C80" w14:textId="77777777" w:rsidR="00C92859" w:rsidRDefault="00581347" w:rsidP="00816E8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4AC0E3AA" w14:textId="77777777" w:rsidR="008419E1" w:rsidRDefault="008419E1" w:rsidP="008419E1">
      <w:pPr>
        <w:ind w:right="82"/>
        <w:jc w:val="both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64EAD070" w14:textId="77777777" w:rsidR="00EF2ECB" w:rsidRDefault="00EF2ECB" w:rsidP="008419E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1F4B572B" w14:textId="77777777" w:rsidR="00C31099" w:rsidRPr="0068641A" w:rsidRDefault="00261451" w:rsidP="008419E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Z A H T J E V </w:t>
      </w:r>
    </w:p>
    <w:p w14:paraId="285BD77A" w14:textId="77777777" w:rsidR="00C31099" w:rsidRDefault="00370B2E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  <w:r w:rsidRPr="0068641A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za </w:t>
      </w:r>
      <w:r w:rsidR="00261451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izdavanje licence za </w:t>
      </w:r>
      <w:r w:rsidR="008F4D38">
        <w:rPr>
          <w:rFonts w:asciiTheme="minorHAnsi" w:hAnsiTheme="minorHAnsi" w:cstheme="minorHAnsi"/>
          <w:b/>
          <w:bCs/>
          <w:sz w:val="28"/>
          <w:szCs w:val="28"/>
          <w:lang w:val="hr-HR"/>
        </w:rPr>
        <w:t>javni prevoz putnika u unutrašnjem lokalnom drumskom saobraćaju – LINIJSKI GRADSKI I PRIGRADSKI PREVOZ</w:t>
      </w:r>
      <w:r w:rsidR="00CF32D4" w:rsidRPr="0068641A">
        <w:rPr>
          <w:rFonts w:asciiTheme="minorHAnsi" w:hAnsiTheme="minorHAnsi" w:cstheme="minorHAnsi"/>
          <w:b/>
          <w:bCs/>
          <w:sz w:val="28"/>
          <w:szCs w:val="28"/>
          <w:lang w:val="hr-HR"/>
        </w:rPr>
        <w:t xml:space="preserve"> </w:t>
      </w:r>
    </w:p>
    <w:p w14:paraId="66662867" w14:textId="77777777" w:rsidR="008419E1" w:rsidRDefault="008419E1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7828E363" w14:textId="77777777" w:rsidR="00EF2ECB" w:rsidRPr="0068641A" w:rsidRDefault="00EF2ECB" w:rsidP="002A43A1">
      <w:pPr>
        <w:ind w:right="82"/>
        <w:jc w:val="center"/>
        <w:rPr>
          <w:rFonts w:asciiTheme="minorHAnsi" w:hAnsiTheme="minorHAnsi" w:cstheme="minorHAnsi"/>
          <w:b/>
          <w:bCs/>
          <w:sz w:val="28"/>
          <w:szCs w:val="28"/>
          <w:lang w:val="hr-HR"/>
        </w:rPr>
      </w:pPr>
    </w:p>
    <w:p w14:paraId="53A8435A" w14:textId="77777777" w:rsidR="002A43A1" w:rsidRDefault="002A43A1" w:rsidP="00C31099">
      <w:pPr>
        <w:ind w:right="82"/>
        <w:jc w:val="both"/>
        <w:rPr>
          <w:rFonts w:asciiTheme="minorHAnsi" w:hAnsiTheme="minorHAnsi" w:cs="Arial Narrow"/>
          <w:b/>
          <w:lang w:val="hr-HR"/>
        </w:rPr>
      </w:pPr>
      <w:r w:rsidRPr="0087494C">
        <w:rPr>
          <w:rFonts w:asciiTheme="minorHAnsi" w:hAnsiTheme="minorHAnsi" w:cs="Arial Narrow"/>
          <w:b/>
          <w:lang w:val="hr-HR"/>
        </w:rPr>
        <w:t>Podaci o podnosiocu zahtjeva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507"/>
      </w:tblGrid>
      <w:tr w:rsidR="0068641A" w:rsidRPr="00490675" w14:paraId="174990DB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CAD3B" w14:textId="77777777" w:rsidR="0068641A" w:rsidRPr="0087494C" w:rsidRDefault="0068641A" w:rsidP="00DB7421">
            <w:pPr>
              <w:rPr>
                <w:rFonts w:asciiTheme="minorHAnsi" w:hAnsiTheme="minorHAnsi" w:cs="Arial"/>
              </w:rPr>
            </w:pPr>
          </w:p>
          <w:p w14:paraId="41FEB2F5" w14:textId="77777777" w:rsidR="0068641A" w:rsidRPr="00490675" w:rsidRDefault="00261451" w:rsidP="00DB7421">
            <w:pPr>
              <w:ind w:right="-392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Naziv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 xml:space="preserve">, PIB </w:t>
            </w:r>
          </w:p>
        </w:tc>
        <w:tc>
          <w:tcPr>
            <w:tcW w:w="450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3244B07" w14:textId="77777777" w:rsidR="0068641A" w:rsidRDefault="0068641A" w:rsidP="00DB7421">
            <w:pPr>
              <w:rPr>
                <w:rFonts w:asciiTheme="minorHAnsi" w:hAnsiTheme="minorHAnsi" w:cs="Arial"/>
                <w:b/>
              </w:rPr>
            </w:pPr>
          </w:p>
          <w:p w14:paraId="025F2636" w14:textId="77777777" w:rsidR="00261451" w:rsidRPr="00490675" w:rsidRDefault="00261451" w:rsidP="00DB7421">
            <w:pPr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145D24E1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46CD9E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434B0FBF" w14:textId="77777777" w:rsidR="0068641A" w:rsidRPr="00490675" w:rsidRDefault="00261451" w:rsidP="00DB7421">
            <w:pPr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Izvršni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8F4D38">
              <w:rPr>
                <w:rFonts w:asciiTheme="minorHAnsi" w:hAnsiTheme="minorHAnsi" w:cs="Arial"/>
              </w:rPr>
              <w:t>direk</w:t>
            </w:r>
            <w:r>
              <w:rPr>
                <w:rFonts w:asciiTheme="minorHAnsi" w:hAnsiTheme="minorHAnsi" w:cs="Arial"/>
              </w:rPr>
              <w:t>tor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>, JMBG</w:t>
            </w:r>
            <w:r w:rsidR="00490675" w:rsidRPr="0049067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1A7FB36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009C8411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5C928B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7E6ED148" w14:textId="77777777" w:rsidR="0068641A" w:rsidRPr="00490675" w:rsidRDefault="00261451" w:rsidP="00DB7421">
            <w:pPr>
              <w:jc w:val="both"/>
              <w:rPr>
                <w:rFonts w:asciiTheme="minorHAnsi" w:hAnsiTheme="minorHAnsi" w:cs="Arial"/>
              </w:rPr>
            </w:pPr>
            <w:proofErr w:type="spellStart"/>
            <w:r>
              <w:rPr>
                <w:rFonts w:asciiTheme="minorHAnsi" w:hAnsiTheme="minorHAnsi" w:cs="Arial"/>
              </w:rPr>
              <w:t>Sjedište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pravnog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</w:rPr>
              <w:t>lica</w:t>
            </w:r>
            <w:proofErr w:type="spellEnd"/>
            <w:r>
              <w:rPr>
                <w:rFonts w:asciiTheme="minorHAnsi" w:hAnsiTheme="minorHAnsi" w:cs="Arial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</w:rPr>
              <w:t>adresa</w:t>
            </w:r>
            <w:proofErr w:type="spellEnd"/>
            <w:r>
              <w:rPr>
                <w:rFonts w:asciiTheme="minorHAnsi" w:hAnsiTheme="minorHAnsi" w:cs="Arial"/>
              </w:rPr>
              <w:t xml:space="preserve"> </w:t>
            </w:r>
            <w:r w:rsidR="00490675" w:rsidRPr="00490675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450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5FC1D8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490675" w14:paraId="6CBB3FD5" w14:textId="77777777" w:rsidTr="00490675">
        <w:tc>
          <w:tcPr>
            <w:tcW w:w="43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0F8338C0" w14:textId="77777777" w:rsidR="00490675" w:rsidRPr="00490675" w:rsidRDefault="00490675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3824D68C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 xml:space="preserve">Lice za </w:t>
            </w:r>
            <w:proofErr w:type="spellStart"/>
            <w:r w:rsidRPr="00490675">
              <w:rPr>
                <w:rFonts w:asciiTheme="minorHAnsi" w:hAnsiTheme="minorHAnsi" w:cs="Arial"/>
              </w:rPr>
              <w:t>kontakt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0675">
              <w:rPr>
                <w:rFonts w:asciiTheme="minorHAnsi" w:hAnsiTheme="minorHAnsi" w:cs="Arial"/>
              </w:rPr>
              <w:t>i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tel. </w:t>
            </w:r>
            <w:proofErr w:type="spellStart"/>
            <w:r w:rsidRPr="00490675">
              <w:rPr>
                <w:rFonts w:asciiTheme="minorHAnsi" w:hAnsiTheme="minorHAnsi" w:cs="Arial"/>
              </w:rPr>
              <w:t>broj</w:t>
            </w:r>
            <w:proofErr w:type="spellEnd"/>
          </w:p>
        </w:tc>
        <w:tc>
          <w:tcPr>
            <w:tcW w:w="4507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7847920F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</w:tr>
      <w:tr w:rsidR="0068641A" w:rsidRPr="0087494C" w14:paraId="51152D24" w14:textId="77777777" w:rsidTr="00490675">
        <w:tc>
          <w:tcPr>
            <w:tcW w:w="4390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668CCE48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42D27C65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1FFAF92C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7A35D596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 xml:space="preserve">U </w:t>
            </w:r>
            <w:proofErr w:type="spellStart"/>
            <w:r w:rsidRPr="00490675">
              <w:rPr>
                <w:rFonts w:asciiTheme="minorHAnsi" w:hAnsiTheme="minorHAnsi" w:cs="Arial"/>
              </w:rPr>
              <w:t>Tivtu</w:t>
            </w:r>
            <w:proofErr w:type="spellEnd"/>
            <w:r w:rsidRPr="00490675">
              <w:rPr>
                <w:rFonts w:asciiTheme="minorHAnsi" w:hAnsiTheme="minorHAnsi" w:cs="Arial"/>
              </w:rPr>
              <w:t>, dana ______________</w:t>
            </w:r>
          </w:p>
          <w:p w14:paraId="7E4FDC11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  <w:b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8BA6CB0" w14:textId="77777777" w:rsidR="0068641A" w:rsidRPr="0049067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  <w:p w14:paraId="02E8872A" w14:textId="77777777" w:rsidR="0068641A" w:rsidRPr="00490675" w:rsidRDefault="0068641A" w:rsidP="00DB7421">
            <w:pPr>
              <w:jc w:val="right"/>
              <w:rPr>
                <w:rFonts w:asciiTheme="minorHAnsi" w:hAnsiTheme="minorHAnsi" w:cs="Arial"/>
              </w:rPr>
            </w:pPr>
            <w:proofErr w:type="spellStart"/>
            <w:r w:rsidRPr="00490675">
              <w:rPr>
                <w:rFonts w:asciiTheme="minorHAnsi" w:hAnsiTheme="minorHAnsi" w:cs="Arial"/>
              </w:rPr>
              <w:t>Podnosilac</w:t>
            </w:r>
            <w:proofErr w:type="spellEnd"/>
            <w:r w:rsidRPr="00490675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490675">
              <w:rPr>
                <w:rFonts w:asciiTheme="minorHAnsi" w:hAnsiTheme="minorHAnsi" w:cs="Arial"/>
              </w:rPr>
              <w:t>zahtjeva</w:t>
            </w:r>
            <w:proofErr w:type="spellEnd"/>
          </w:p>
          <w:p w14:paraId="2D9606F6" w14:textId="77777777" w:rsidR="0068641A" w:rsidRPr="00490675" w:rsidRDefault="0068641A" w:rsidP="00DB7421">
            <w:pPr>
              <w:jc w:val="right"/>
              <w:rPr>
                <w:rFonts w:asciiTheme="minorHAnsi" w:hAnsiTheme="minorHAnsi" w:cs="Arial"/>
              </w:rPr>
            </w:pPr>
          </w:p>
          <w:p w14:paraId="6F95E7C1" w14:textId="77777777" w:rsidR="0068641A" w:rsidRPr="00BB0CE5" w:rsidRDefault="0068641A" w:rsidP="00DB7421">
            <w:pPr>
              <w:jc w:val="right"/>
              <w:rPr>
                <w:rFonts w:asciiTheme="minorHAnsi" w:hAnsiTheme="minorHAnsi" w:cs="Arial"/>
              </w:rPr>
            </w:pPr>
            <w:r w:rsidRPr="00490675">
              <w:rPr>
                <w:rFonts w:asciiTheme="minorHAnsi" w:hAnsiTheme="minorHAnsi" w:cs="Arial"/>
              </w:rPr>
              <w:t>______________________</w:t>
            </w:r>
            <w:r w:rsidRPr="00BB0CE5">
              <w:rPr>
                <w:rFonts w:asciiTheme="minorHAnsi" w:hAnsiTheme="minorHAnsi" w:cs="Arial"/>
              </w:rPr>
              <w:t xml:space="preserve"> </w:t>
            </w:r>
          </w:p>
          <w:p w14:paraId="64E8C688" w14:textId="77777777" w:rsidR="0068641A" w:rsidRPr="00BB0CE5" w:rsidRDefault="0068641A" w:rsidP="00DB7421">
            <w:pPr>
              <w:jc w:val="both"/>
              <w:rPr>
                <w:rFonts w:asciiTheme="minorHAnsi" w:hAnsiTheme="minorHAnsi" w:cs="Arial"/>
              </w:rPr>
            </w:pPr>
          </w:p>
        </w:tc>
      </w:tr>
    </w:tbl>
    <w:p w14:paraId="3471A0D6" w14:textId="77777777" w:rsidR="00EF2ECB" w:rsidRDefault="00EF2ECB" w:rsidP="00DF2CD8">
      <w:pPr>
        <w:pStyle w:val="ListParagraph"/>
        <w:ind w:left="0" w:right="82"/>
        <w:rPr>
          <w:rFonts w:asciiTheme="minorHAnsi" w:hAnsiTheme="minorHAnsi" w:cs="Arial Narrow"/>
          <w:b/>
          <w:lang w:val="hr-HR"/>
        </w:rPr>
      </w:pPr>
    </w:p>
    <w:p w14:paraId="0633F4A8" w14:textId="77777777" w:rsidR="00C31099" w:rsidRPr="0068641A" w:rsidRDefault="0068641A" w:rsidP="00DF2CD8">
      <w:pPr>
        <w:pStyle w:val="ListParagraph"/>
        <w:ind w:left="0" w:right="82"/>
        <w:rPr>
          <w:rFonts w:asciiTheme="minorHAnsi" w:hAnsiTheme="minorHAnsi" w:cs="Arial Narrow"/>
          <w:b/>
          <w:lang w:val="hr-HR"/>
        </w:rPr>
      </w:pPr>
      <w:r w:rsidRPr="0068641A">
        <w:rPr>
          <w:rFonts w:asciiTheme="minorHAnsi" w:hAnsiTheme="minorHAnsi" w:cs="Arial Narrow"/>
          <w:b/>
          <w:lang w:val="hr-HR"/>
        </w:rPr>
        <w:t xml:space="preserve">PRILOZI: </w:t>
      </w:r>
    </w:p>
    <w:p w14:paraId="123D8C61" w14:textId="77777777" w:rsidR="0068641A" w:rsidRPr="00370B2E" w:rsidRDefault="0068641A" w:rsidP="0068641A">
      <w:pPr>
        <w:pStyle w:val="NoSpacing"/>
        <w:rPr>
          <w:rFonts w:cstheme="minorHAnsi"/>
          <w:szCs w:val="24"/>
        </w:rPr>
      </w:pPr>
    </w:p>
    <w:p w14:paraId="5E3F1351" w14:textId="5646F079" w:rsidR="00F110D1" w:rsidRPr="006D6192" w:rsidRDefault="00C327D4" w:rsidP="00F110D1">
      <w:pPr>
        <w:pStyle w:val="NoSpacing"/>
        <w:numPr>
          <w:ilvl w:val="0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 xml:space="preserve">Izvod iz </w:t>
      </w:r>
      <w:r w:rsidR="00F110D1" w:rsidRPr="006D6192">
        <w:rPr>
          <w:rFonts w:cstheme="minorHAnsi"/>
          <w:sz w:val="22"/>
        </w:rPr>
        <w:t>CRPS (dokazuje se stvarno sjedište prevoznika, koje se mora nalaziti na teritoriji jedinice lokalne samouprave koja izdaje licencu za obavljanje linijskog gradskog i prigradskog prevoza)</w:t>
      </w:r>
      <w:r w:rsidRPr="006D6192">
        <w:rPr>
          <w:rFonts w:cstheme="minorHAnsi"/>
          <w:sz w:val="22"/>
        </w:rPr>
        <w:t xml:space="preserve">- </w:t>
      </w:r>
      <w:bookmarkStart w:id="0" w:name="_Hlk193971625"/>
      <w:r w:rsidRPr="006D6192">
        <w:rPr>
          <w:rFonts w:cstheme="minorHAnsi"/>
          <w:sz w:val="22"/>
        </w:rPr>
        <w:t>original ili ovjerena kopija</w:t>
      </w:r>
      <w:bookmarkEnd w:id="0"/>
    </w:p>
    <w:p w14:paraId="34D4FF77" w14:textId="232C654F" w:rsidR="00F110D1" w:rsidRPr="006D6192" w:rsidRDefault="00F110D1" w:rsidP="00F110D1">
      <w:pPr>
        <w:pStyle w:val="NoSpacing"/>
        <w:numPr>
          <w:ilvl w:val="0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>Dokaz o svojini ili zakupu poslovnog prostora – list nepokretnosti i</w:t>
      </w:r>
      <w:r w:rsidR="00285382" w:rsidRPr="006D6192">
        <w:rPr>
          <w:rFonts w:cstheme="minorHAnsi"/>
          <w:sz w:val="22"/>
        </w:rPr>
        <w:t>li</w:t>
      </w:r>
      <w:r w:rsidRPr="006D6192">
        <w:rPr>
          <w:rFonts w:cstheme="minorHAnsi"/>
          <w:sz w:val="22"/>
        </w:rPr>
        <w:t xml:space="preserve"> ugovor o zakupu ovjeren kod notara, ukoliko se radi o zakupu poslovnog prostora</w:t>
      </w:r>
      <w:r w:rsidR="00C327D4" w:rsidRPr="006D6192">
        <w:rPr>
          <w:rFonts w:cstheme="minorHAnsi"/>
          <w:sz w:val="22"/>
        </w:rPr>
        <w:t xml:space="preserve"> (original ili ovjerena kopija)</w:t>
      </w:r>
    </w:p>
    <w:p w14:paraId="6A59476D" w14:textId="77777777" w:rsidR="00F110D1" w:rsidRPr="006D6192" w:rsidRDefault="00F110D1" w:rsidP="00F110D1">
      <w:pPr>
        <w:pStyle w:val="NoSpacing"/>
        <w:numPr>
          <w:ilvl w:val="0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>Dokaz da pravno lice i odgovorno lice u pravnom licu imaju dobar ugled što se potvrđuje sledećim dokazima:</w:t>
      </w:r>
    </w:p>
    <w:p w14:paraId="4B903EE2" w14:textId="77777777" w:rsidR="006D6192" w:rsidRPr="006D6192" w:rsidRDefault="00F110D1" w:rsidP="006D6192">
      <w:pPr>
        <w:pStyle w:val="NoSpacing"/>
        <w:numPr>
          <w:ilvl w:val="1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>Da nije bilo osuđivano za krivična djela protiv imovine, službene dužnosti, opšte sigurnosti ljudi i imovine, života i tijela, zdravlja ljudi, polne slobode, prava iz rada, platnog prometa i privrednog poslovanja, bezbjednosti javnog saobraćaja, životne sredine (</w:t>
      </w:r>
      <w:r w:rsidRPr="006D6192">
        <w:rPr>
          <w:rFonts w:cstheme="minorHAnsi"/>
          <w:b/>
          <w:sz w:val="22"/>
        </w:rPr>
        <w:t>izdaje Direkcija za kaznenu i prekršajnu evidenciju, Bulevar Pera Ćetkovića br. 259, Podgorica</w:t>
      </w:r>
      <w:r w:rsidRPr="006D6192">
        <w:rPr>
          <w:rFonts w:cstheme="minorHAnsi"/>
          <w:sz w:val="22"/>
        </w:rPr>
        <w:t>)</w:t>
      </w:r>
      <w:r w:rsidR="00C327D4" w:rsidRPr="006D6192">
        <w:rPr>
          <w:rFonts w:cstheme="minorHAnsi"/>
          <w:sz w:val="22"/>
        </w:rPr>
        <w:t xml:space="preserve"> - </w:t>
      </w:r>
      <w:r w:rsidR="00C327D4" w:rsidRPr="006D6192">
        <w:rPr>
          <w:rFonts w:cstheme="minorHAnsi"/>
          <w:b/>
          <w:bCs/>
          <w:sz w:val="22"/>
        </w:rPr>
        <w:t>original ili ovjerena kopija</w:t>
      </w:r>
    </w:p>
    <w:p w14:paraId="34ED46A2" w14:textId="77777777" w:rsidR="006D6192" w:rsidRPr="006D6192" w:rsidRDefault="00F110D1" w:rsidP="006D6192">
      <w:pPr>
        <w:pStyle w:val="NoSpacing"/>
        <w:numPr>
          <w:ilvl w:val="1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>Da mu nije bila izrečena zaštitna mjera zabrane vršenja djelatnosti javnog prevoza putnika u drumskom saobraćaju (</w:t>
      </w:r>
      <w:r w:rsidRPr="006D6192">
        <w:rPr>
          <w:rFonts w:cstheme="minorHAnsi"/>
          <w:b/>
          <w:sz w:val="22"/>
        </w:rPr>
        <w:t>Osnovni sud u Kotoru</w:t>
      </w:r>
      <w:r w:rsidRPr="006D6192">
        <w:rPr>
          <w:rFonts w:cstheme="minorHAnsi"/>
          <w:sz w:val="22"/>
        </w:rPr>
        <w:t>)</w:t>
      </w:r>
      <w:r w:rsidR="00C327D4" w:rsidRPr="006D6192">
        <w:rPr>
          <w:rFonts w:cstheme="minorHAnsi"/>
          <w:sz w:val="22"/>
        </w:rPr>
        <w:t xml:space="preserve"> - </w:t>
      </w:r>
      <w:r w:rsidR="00C327D4" w:rsidRPr="006D6192">
        <w:rPr>
          <w:rFonts w:cstheme="minorHAnsi"/>
          <w:b/>
          <w:bCs/>
          <w:sz w:val="22"/>
        </w:rPr>
        <w:t>original ili ovjerena kopija</w:t>
      </w:r>
    </w:p>
    <w:p w14:paraId="71169742" w14:textId="38FBF4DB" w:rsidR="006D6192" w:rsidRPr="006D6192" w:rsidRDefault="00F110D1" w:rsidP="006D6192">
      <w:pPr>
        <w:pStyle w:val="NoSpacing"/>
        <w:numPr>
          <w:ilvl w:val="1"/>
          <w:numId w:val="10"/>
        </w:numPr>
        <w:rPr>
          <w:rFonts w:cstheme="minorHAnsi"/>
          <w:b/>
          <w:i/>
          <w:sz w:val="22"/>
        </w:rPr>
      </w:pPr>
      <w:r w:rsidRPr="006D6192">
        <w:rPr>
          <w:rFonts w:cstheme="minorHAnsi"/>
          <w:sz w:val="22"/>
        </w:rPr>
        <w:t>Da nije osuđivano za krivična djela protiv života i tijela, zdravlja ljudi, polne slobode, javnog reda i mira i bezbjednosti javnog saobraćaja na zatvorsku kaznu dužu od godinu dana. (</w:t>
      </w:r>
      <w:r w:rsidRPr="006D6192">
        <w:rPr>
          <w:rFonts w:cstheme="minorHAnsi"/>
          <w:b/>
          <w:sz w:val="22"/>
        </w:rPr>
        <w:t>izdaje Direkcija za kaznenu i prekršajnu evidenciju, Bulevar Pera Ćetkovića br. 259, Podgorica</w:t>
      </w:r>
      <w:r w:rsidRPr="006D6192">
        <w:rPr>
          <w:rFonts w:cstheme="minorHAnsi"/>
          <w:sz w:val="22"/>
        </w:rPr>
        <w:t xml:space="preserve">) </w:t>
      </w:r>
      <w:r w:rsidR="00746C54" w:rsidRPr="006D6192">
        <w:rPr>
          <w:rFonts w:cstheme="minorHAnsi"/>
          <w:sz w:val="22"/>
        </w:rPr>
        <w:t xml:space="preserve">- </w:t>
      </w:r>
      <w:r w:rsidR="00746C54" w:rsidRPr="006D6192">
        <w:rPr>
          <w:rFonts w:cstheme="minorHAnsi"/>
          <w:b/>
          <w:bCs/>
          <w:sz w:val="22"/>
        </w:rPr>
        <w:t>original ili ovjerena kopija</w:t>
      </w:r>
    </w:p>
    <w:p w14:paraId="2BAAE72F" w14:textId="77777777" w:rsidR="006D6192" w:rsidRPr="006D6192" w:rsidRDefault="00F110D1" w:rsidP="006D6192">
      <w:pPr>
        <w:pStyle w:val="NoSpacing"/>
        <w:numPr>
          <w:ilvl w:val="1"/>
          <w:numId w:val="10"/>
        </w:numPr>
        <w:rPr>
          <w:rFonts w:cstheme="minorHAnsi"/>
          <w:b/>
          <w:i/>
          <w:szCs w:val="24"/>
        </w:rPr>
      </w:pPr>
      <w:r w:rsidRPr="006D6192">
        <w:rPr>
          <w:rFonts w:cstheme="minorHAnsi"/>
          <w:sz w:val="22"/>
        </w:rPr>
        <w:t xml:space="preserve">Da pravno lice odnosno odgovorno lice u pravnom licu nije u poslednje dvije godine više od dva </w:t>
      </w:r>
      <w:r w:rsidR="00285382" w:rsidRPr="006D6192">
        <w:rPr>
          <w:rFonts w:cstheme="minorHAnsi"/>
          <w:sz w:val="22"/>
        </w:rPr>
        <w:t>puta pravosnažnom odlukom</w:t>
      </w:r>
      <w:r w:rsidRPr="006D6192">
        <w:rPr>
          <w:rFonts w:cstheme="minorHAnsi"/>
          <w:sz w:val="22"/>
        </w:rPr>
        <w:t xml:space="preserve"> bilo kažnjeno za teži prekršaj u vezi sa obavljanjem djelatnosti prevoza putnika u drumskom saobraćaju u skladu sa zakonom kojim je uređena </w:t>
      </w:r>
    </w:p>
    <w:p w14:paraId="3283869F" w14:textId="77777777" w:rsidR="006D6192" w:rsidRPr="006D6192" w:rsidRDefault="006D6192" w:rsidP="006D6192">
      <w:pPr>
        <w:pStyle w:val="NoSpacing"/>
        <w:ind w:left="1440"/>
        <w:rPr>
          <w:rFonts w:cstheme="minorHAnsi"/>
          <w:b/>
          <w:i/>
          <w:szCs w:val="24"/>
        </w:rPr>
      </w:pPr>
    </w:p>
    <w:p w14:paraId="26B0109C" w14:textId="77777777" w:rsidR="006D6192" w:rsidRPr="006D6192" w:rsidRDefault="006D6192" w:rsidP="006D6192">
      <w:pPr>
        <w:pStyle w:val="NoSpacing"/>
        <w:ind w:left="1440"/>
        <w:rPr>
          <w:rFonts w:cstheme="minorHAnsi"/>
          <w:b/>
          <w:i/>
          <w:szCs w:val="24"/>
        </w:rPr>
      </w:pPr>
    </w:p>
    <w:p w14:paraId="7286632B" w14:textId="7AD05DEC" w:rsidR="00F110D1" w:rsidRPr="00832DD2" w:rsidRDefault="00F110D1" w:rsidP="006D6192">
      <w:pPr>
        <w:pStyle w:val="NoSpacing"/>
        <w:ind w:left="1440"/>
        <w:rPr>
          <w:rFonts w:cstheme="minorHAnsi"/>
          <w:b/>
          <w:i/>
          <w:sz w:val="22"/>
        </w:rPr>
      </w:pPr>
      <w:r w:rsidRPr="00832DD2">
        <w:rPr>
          <w:rFonts w:cstheme="minorHAnsi"/>
          <w:sz w:val="22"/>
        </w:rPr>
        <w:t>bezbjednost saobraćaja, prevoz opasnih materija, radno vrijeme i pauze u toku radnog vremena moilnih radnika, povredom prava po osnovu rada i nelegalnim zapošljavanjem, nelojalnom konkurencijom, korupcijom ili ako je obavljalo prevoz bez odgovarajuće licence, odnosno u suprotnosti sa odredbama međunarodnih ugovora (</w:t>
      </w:r>
      <w:r w:rsidRPr="00832DD2">
        <w:rPr>
          <w:rFonts w:cstheme="minorHAnsi"/>
          <w:b/>
          <w:sz w:val="22"/>
        </w:rPr>
        <w:t>izdaje Sud za prekršaje</w:t>
      </w:r>
      <w:r w:rsidRPr="00832DD2">
        <w:rPr>
          <w:rFonts w:cstheme="minorHAnsi"/>
          <w:sz w:val="22"/>
        </w:rPr>
        <w:t>)</w:t>
      </w:r>
      <w:r w:rsidR="00746C54" w:rsidRPr="00832DD2">
        <w:rPr>
          <w:rFonts w:cstheme="minorHAnsi"/>
          <w:sz w:val="22"/>
        </w:rPr>
        <w:t xml:space="preserve"> - </w:t>
      </w:r>
      <w:r w:rsidR="00746C54" w:rsidRPr="00832DD2">
        <w:rPr>
          <w:rFonts w:cstheme="minorHAnsi"/>
          <w:b/>
          <w:bCs/>
          <w:sz w:val="22"/>
        </w:rPr>
        <w:t>original ili ovjerena kopija</w:t>
      </w:r>
    </w:p>
    <w:p w14:paraId="28975D5C" w14:textId="77777777" w:rsidR="00F110D1" w:rsidRPr="00832DD2" w:rsidRDefault="00F110D1" w:rsidP="00F110D1">
      <w:pPr>
        <w:pStyle w:val="NoSpacing"/>
        <w:numPr>
          <w:ilvl w:val="0"/>
          <w:numId w:val="10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sz w:val="22"/>
        </w:rPr>
        <w:t>Dokaz o finansijskoj sposobnosti pravnog lica</w:t>
      </w:r>
      <w:r w:rsidR="003D276B" w:rsidRPr="00832DD2">
        <w:rPr>
          <w:rFonts w:cstheme="minorHAnsi"/>
          <w:sz w:val="22"/>
        </w:rPr>
        <w:t xml:space="preserve"> </w:t>
      </w:r>
    </w:p>
    <w:p w14:paraId="51E56C43" w14:textId="77777777" w:rsidR="003D276B" w:rsidRPr="00832DD2" w:rsidRDefault="003D276B" w:rsidP="003D276B">
      <w:pPr>
        <w:pStyle w:val="NoSpacing"/>
        <w:ind w:left="360"/>
        <w:rPr>
          <w:rFonts w:cstheme="minorHAnsi"/>
          <w:sz w:val="22"/>
        </w:rPr>
      </w:pPr>
      <w:r w:rsidRPr="00832DD2">
        <w:rPr>
          <w:rFonts w:cstheme="minorHAnsi"/>
          <w:sz w:val="22"/>
        </w:rPr>
        <w:t>Finansijsku sposobnost ima pravno lice koje raspolaže imovinom u iznosu od 9.000€ za prvo vozilo, odnosno 5.000€ za svako sledeće vozilo</w:t>
      </w:r>
    </w:p>
    <w:p w14:paraId="69771802" w14:textId="77777777" w:rsidR="003D276B" w:rsidRPr="00832DD2" w:rsidRDefault="003D276B" w:rsidP="003D276B">
      <w:pPr>
        <w:pStyle w:val="NoSpacing"/>
        <w:ind w:firstLine="360"/>
        <w:rPr>
          <w:rFonts w:cstheme="minorHAnsi"/>
          <w:b/>
          <w:sz w:val="22"/>
        </w:rPr>
      </w:pPr>
      <w:r w:rsidRPr="00832DD2">
        <w:rPr>
          <w:rFonts w:cstheme="minorHAnsi"/>
          <w:b/>
          <w:sz w:val="22"/>
        </w:rPr>
        <w:t>Finansijska sposobnost dokazuje se jednom od sledećih isprava:</w:t>
      </w:r>
    </w:p>
    <w:p w14:paraId="18E1047B" w14:textId="68D50061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>Izvodom iz akta o registraciji iz CRPS o visini osnivačkog kapitala</w:t>
      </w:r>
      <w:r w:rsidR="007D0F90" w:rsidRPr="00832DD2">
        <w:rPr>
          <w:rFonts w:cstheme="minorHAnsi"/>
          <w:b/>
          <w:i/>
          <w:sz w:val="22"/>
        </w:rPr>
        <w:t xml:space="preserve"> - original ili ovjerena kopija </w:t>
      </w:r>
    </w:p>
    <w:p w14:paraId="0B75B0EA" w14:textId="455BA7BB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>Kopijom bilansa stanja za proteklu godinu koja je podnesena poreskom organu</w:t>
      </w:r>
      <w:r w:rsidR="007D0F90" w:rsidRPr="00832DD2">
        <w:rPr>
          <w:rFonts w:cstheme="minorHAnsi"/>
          <w:b/>
          <w:i/>
          <w:sz w:val="22"/>
        </w:rPr>
        <w:t xml:space="preserve"> - original ili ovjerena kopija </w:t>
      </w:r>
    </w:p>
    <w:p w14:paraId="3D10A666" w14:textId="17F338B7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>Ispravom o popisu pojedinih osnovnih sredstava, uključujući troškove nabavke ili uplate za vozila, poslovni prostor, uređaje i opremu</w:t>
      </w:r>
      <w:r w:rsidR="007D0F90" w:rsidRPr="00832DD2">
        <w:rPr>
          <w:rFonts w:cstheme="minorHAnsi"/>
          <w:b/>
          <w:i/>
          <w:sz w:val="22"/>
        </w:rPr>
        <w:t xml:space="preserve"> - original ili ovjerena kopija </w:t>
      </w:r>
    </w:p>
    <w:p w14:paraId="42CC6308" w14:textId="7EB224B8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 xml:space="preserve">Ispravom o svojini nad neopterećenim nepokretnostima kojima prevoznik odgovara za svoju djelatnost </w:t>
      </w:r>
      <w:r w:rsidR="007D0F90" w:rsidRPr="00832DD2">
        <w:rPr>
          <w:rFonts w:cstheme="minorHAnsi"/>
          <w:b/>
          <w:i/>
          <w:sz w:val="22"/>
        </w:rPr>
        <w:t xml:space="preserve">- original ili ovjerena kopija </w:t>
      </w:r>
    </w:p>
    <w:p w14:paraId="36000ACA" w14:textId="3C8C3A70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>Garancijom banke ili druge finansijske institucije</w:t>
      </w:r>
      <w:r w:rsidR="007D0F90" w:rsidRPr="00832DD2">
        <w:rPr>
          <w:rFonts w:cstheme="minorHAnsi"/>
          <w:b/>
          <w:i/>
          <w:sz w:val="22"/>
        </w:rPr>
        <w:t xml:space="preserve"> - original ili ovjerena kopija </w:t>
      </w:r>
    </w:p>
    <w:p w14:paraId="3AAABBE7" w14:textId="37A14B8C" w:rsidR="003D276B" w:rsidRPr="00832DD2" w:rsidRDefault="003D276B" w:rsidP="003D276B">
      <w:pPr>
        <w:pStyle w:val="NoSpacing"/>
        <w:numPr>
          <w:ilvl w:val="0"/>
          <w:numId w:val="11"/>
        </w:numPr>
        <w:rPr>
          <w:rFonts w:cstheme="minorHAnsi"/>
          <w:b/>
          <w:i/>
          <w:sz w:val="22"/>
        </w:rPr>
      </w:pPr>
      <w:r w:rsidRPr="00832DD2">
        <w:rPr>
          <w:rFonts w:cstheme="minorHAnsi"/>
          <w:b/>
          <w:i/>
          <w:sz w:val="22"/>
        </w:rPr>
        <w:t>Polisom osiguranja od profesionalne odgovornosti</w:t>
      </w:r>
      <w:r w:rsidR="007D0F90" w:rsidRPr="00832DD2">
        <w:rPr>
          <w:rFonts w:cstheme="minorHAnsi"/>
          <w:b/>
          <w:i/>
          <w:sz w:val="22"/>
        </w:rPr>
        <w:t xml:space="preserve"> - original ili ovjerena kopija </w:t>
      </w:r>
    </w:p>
    <w:p w14:paraId="42F76290" w14:textId="7CF5D857" w:rsidR="003D276B" w:rsidRPr="00832DD2" w:rsidRDefault="003D276B" w:rsidP="003D276B">
      <w:pPr>
        <w:pStyle w:val="NoSpacing"/>
        <w:numPr>
          <w:ilvl w:val="0"/>
          <w:numId w:val="10"/>
        </w:numPr>
        <w:rPr>
          <w:rFonts w:cstheme="minorHAnsi"/>
          <w:b/>
          <w:sz w:val="22"/>
        </w:rPr>
      </w:pPr>
      <w:r w:rsidRPr="00832DD2">
        <w:rPr>
          <w:rFonts w:cstheme="minorHAnsi"/>
          <w:sz w:val="22"/>
        </w:rPr>
        <w:t>Sertifikat o stručnoj osposobljenosti lica odgovornog za prevoz – izdaje Privredna komora Crne Gore (lica koja imaju visoku ili višu stručnu spremu smjer Drumskog saobraćaja ili najmanje deset godina radnog iskustva u upravljanju prevozom nisu dužna polagati ispit o stručnoj osposobljenosti, a organu su dužni dostaviti diplomu o VŠS ili VSS ili potvrdu i kopiju radnje knjižice kojom se potvrđuje deset godina radnog iskustva u upravljanju prevozom)</w:t>
      </w:r>
      <w:r w:rsidR="007D0F90" w:rsidRPr="00832DD2">
        <w:rPr>
          <w:rFonts w:cstheme="minorHAnsi"/>
          <w:sz w:val="22"/>
        </w:rPr>
        <w:t xml:space="preserve"> - original ili ovjerena kopija </w:t>
      </w:r>
    </w:p>
    <w:p w14:paraId="278CF964" w14:textId="77777777" w:rsidR="003D276B" w:rsidRPr="00832DD2" w:rsidRDefault="003D276B" w:rsidP="003D276B">
      <w:pPr>
        <w:pStyle w:val="NoSpacing"/>
        <w:numPr>
          <w:ilvl w:val="0"/>
          <w:numId w:val="10"/>
        </w:numPr>
        <w:rPr>
          <w:rFonts w:cstheme="minorHAnsi"/>
          <w:b/>
          <w:sz w:val="22"/>
        </w:rPr>
      </w:pPr>
      <w:r w:rsidRPr="00832DD2">
        <w:rPr>
          <w:rFonts w:cstheme="minorHAnsi"/>
          <w:b/>
          <w:sz w:val="22"/>
        </w:rPr>
        <w:t xml:space="preserve">Dokaz o vlasništvu nad vozilom, odnosno ugovor o zakupu </w:t>
      </w:r>
      <w:r w:rsidR="00285382" w:rsidRPr="00832DD2">
        <w:rPr>
          <w:rFonts w:cstheme="minorHAnsi"/>
          <w:b/>
          <w:sz w:val="22"/>
        </w:rPr>
        <w:t>i</w:t>
      </w:r>
      <w:r w:rsidRPr="00832DD2">
        <w:rPr>
          <w:rFonts w:cstheme="minorHAnsi"/>
          <w:b/>
          <w:sz w:val="22"/>
        </w:rPr>
        <w:t xml:space="preserve">li lizingu </w:t>
      </w:r>
      <w:r w:rsidRPr="00832DD2">
        <w:rPr>
          <w:rFonts w:cstheme="minorHAnsi"/>
          <w:sz w:val="22"/>
        </w:rPr>
        <w:t>(najmanje jedan autobus)</w:t>
      </w:r>
    </w:p>
    <w:p w14:paraId="3CAA4231" w14:textId="00853278" w:rsidR="007D0F90" w:rsidRPr="00832DD2" w:rsidRDefault="003D276B" w:rsidP="005F48E3">
      <w:pPr>
        <w:pStyle w:val="NoSpacing"/>
        <w:numPr>
          <w:ilvl w:val="1"/>
          <w:numId w:val="10"/>
        </w:numPr>
        <w:rPr>
          <w:rFonts w:cstheme="minorHAnsi"/>
          <w:sz w:val="22"/>
        </w:rPr>
      </w:pPr>
      <w:r w:rsidRPr="00832DD2">
        <w:rPr>
          <w:rFonts w:cstheme="minorHAnsi"/>
          <w:sz w:val="22"/>
        </w:rPr>
        <w:t>Fotokopija važećih saobraćajnih dozvola, a za vozila u zakupu/lizingu i ugovor o zakupu/lizingu koji mora da sadrži: naziv zakupodavca i zakupca, registarsku oznaku i broj šasije vozila, vrijeme trajanja zakupa i visinu zakupnine. Ugovor mora biti zaključen na period od najmanje šest mjeseci i ovjeren kod nadležnog suda ili notara. Vozilo u zakupu/lizingu mora biti registrovano na teritoriji Crne Gore.</w:t>
      </w:r>
      <w:r w:rsidR="007D0F90" w:rsidRPr="00832DD2">
        <w:rPr>
          <w:rFonts w:cstheme="minorHAnsi"/>
          <w:sz w:val="22"/>
        </w:rPr>
        <w:t xml:space="preserve"> - original ili ovjerena kopija</w:t>
      </w:r>
    </w:p>
    <w:p w14:paraId="7E7E4208" w14:textId="253ABDFE" w:rsidR="003D276B" w:rsidRPr="00832DD2" w:rsidRDefault="003D276B" w:rsidP="003D276B">
      <w:pPr>
        <w:pStyle w:val="NoSpacing"/>
        <w:numPr>
          <w:ilvl w:val="0"/>
          <w:numId w:val="10"/>
        </w:numPr>
        <w:rPr>
          <w:rFonts w:cstheme="minorHAnsi"/>
          <w:sz w:val="22"/>
        </w:rPr>
      </w:pPr>
      <w:r w:rsidRPr="00832DD2">
        <w:rPr>
          <w:rFonts w:cstheme="minorHAnsi"/>
          <w:sz w:val="22"/>
        </w:rPr>
        <w:t>Polisa o obaveznom osiguranju putnika od posledica nesrećnog slučaja za svako vozilo kojim se obavlja prevoz</w:t>
      </w:r>
      <w:r w:rsidR="007D0F90" w:rsidRPr="00832DD2">
        <w:rPr>
          <w:rFonts w:cstheme="minorHAnsi"/>
          <w:sz w:val="22"/>
        </w:rPr>
        <w:t xml:space="preserve"> - original ili ovjerena kopija </w:t>
      </w:r>
    </w:p>
    <w:p w14:paraId="4CB8246B" w14:textId="3AFCFF00" w:rsidR="008419E1" w:rsidRPr="007F0EA0" w:rsidRDefault="003D276B" w:rsidP="003D276B">
      <w:pPr>
        <w:pStyle w:val="NoSpacing"/>
        <w:numPr>
          <w:ilvl w:val="0"/>
          <w:numId w:val="10"/>
        </w:numPr>
        <w:rPr>
          <w:rFonts w:cstheme="minorHAnsi"/>
          <w:i/>
          <w:sz w:val="22"/>
        </w:rPr>
      </w:pPr>
      <w:r w:rsidRPr="00832DD2">
        <w:rPr>
          <w:rFonts w:cstheme="minorHAnsi"/>
          <w:sz w:val="22"/>
        </w:rPr>
        <w:t xml:space="preserve">Dokaz o uplati naknade za izdavanje licence u iznosu od 300.00€ na žiro račun broj </w:t>
      </w:r>
      <w:r w:rsidRPr="00832DD2">
        <w:rPr>
          <w:rFonts w:cstheme="minorHAnsi"/>
          <w:i/>
          <w:sz w:val="22"/>
        </w:rPr>
        <w:t xml:space="preserve"> </w:t>
      </w:r>
      <w:r w:rsidR="00261451" w:rsidRPr="00832DD2">
        <w:rPr>
          <w:rFonts w:cstheme="minorHAnsi"/>
          <w:sz w:val="22"/>
        </w:rPr>
        <w:t>510 – 9</w:t>
      </w:r>
      <w:r w:rsidRPr="00832DD2">
        <w:rPr>
          <w:rFonts w:cstheme="minorHAnsi"/>
          <w:sz w:val="22"/>
        </w:rPr>
        <w:t>146228 -</w:t>
      </w:r>
      <w:r w:rsidR="00261451" w:rsidRPr="00832DD2">
        <w:rPr>
          <w:rFonts w:cstheme="minorHAnsi"/>
          <w:sz w:val="22"/>
        </w:rPr>
        <w:t xml:space="preserve"> 37 </w:t>
      </w:r>
      <w:r w:rsidR="00EF2ECB" w:rsidRPr="00832DD2">
        <w:rPr>
          <w:rFonts w:cstheme="minorHAnsi"/>
          <w:sz w:val="22"/>
        </w:rPr>
        <w:t>u</w:t>
      </w:r>
      <w:r w:rsidRPr="00832DD2">
        <w:rPr>
          <w:rFonts w:cstheme="minorHAnsi"/>
          <w:sz w:val="22"/>
        </w:rPr>
        <w:t xml:space="preserve"> korist</w:t>
      </w:r>
      <w:r w:rsidR="00EF2ECB" w:rsidRPr="00832DD2">
        <w:rPr>
          <w:rFonts w:cstheme="minorHAnsi"/>
          <w:sz w:val="22"/>
        </w:rPr>
        <w:t xml:space="preserve"> budžet</w:t>
      </w:r>
      <w:r w:rsidRPr="00832DD2">
        <w:rPr>
          <w:rFonts w:cstheme="minorHAnsi"/>
          <w:sz w:val="22"/>
        </w:rPr>
        <w:t>a</w:t>
      </w:r>
      <w:r w:rsidR="00EF2ECB" w:rsidRPr="00832DD2">
        <w:rPr>
          <w:rFonts w:cstheme="minorHAnsi"/>
          <w:sz w:val="22"/>
        </w:rPr>
        <w:t xml:space="preserve"> Opštine Tivat </w:t>
      </w:r>
    </w:p>
    <w:p w14:paraId="16CF82C3" w14:textId="0D8783BF" w:rsidR="007F0EA0" w:rsidRPr="007F0EA0" w:rsidRDefault="007F0EA0" w:rsidP="007F0EA0">
      <w:pPr>
        <w:pStyle w:val="ListParagraph"/>
        <w:numPr>
          <w:ilvl w:val="0"/>
          <w:numId w:val="10"/>
        </w:numPr>
        <w:rPr>
          <w:rFonts w:asciiTheme="minorHAnsi" w:eastAsiaTheme="minorHAnsi" w:hAnsiTheme="minorHAnsi" w:cstheme="minorHAnsi"/>
          <w:i/>
          <w:sz w:val="22"/>
          <w:szCs w:val="22"/>
          <w:lang w:val="sr-Latn-ME"/>
        </w:rPr>
      </w:pPr>
      <w:r w:rsidRPr="007F0EA0">
        <w:rPr>
          <w:rFonts w:asciiTheme="minorHAnsi" w:eastAsiaTheme="minorHAnsi" w:hAnsiTheme="minorHAnsi" w:cstheme="minorHAnsi"/>
          <w:i/>
          <w:sz w:val="22"/>
          <w:szCs w:val="22"/>
          <w:lang w:val="sr-Latn-ME"/>
        </w:rPr>
        <w:t>Dokaz o uplati naknade  L.A.T. ž.r.510-9146777-39  iznos od 3€</w:t>
      </w:r>
      <w:r>
        <w:rPr>
          <w:rFonts w:asciiTheme="minorHAnsi" w:eastAsiaTheme="minorHAnsi" w:hAnsiTheme="minorHAnsi" w:cstheme="minorHAnsi"/>
          <w:i/>
          <w:sz w:val="22"/>
          <w:szCs w:val="22"/>
          <w:lang w:val="sr-Latn-ME"/>
        </w:rPr>
        <w:t>.</w:t>
      </w:r>
      <w:bookmarkStart w:id="1" w:name="_GoBack"/>
      <w:bookmarkEnd w:id="1"/>
    </w:p>
    <w:p w14:paraId="4F59EBEB" w14:textId="77777777" w:rsidR="00285382" w:rsidRDefault="00285382" w:rsidP="00285382">
      <w:pPr>
        <w:pStyle w:val="NoSpacing"/>
        <w:rPr>
          <w:rFonts w:cstheme="minorHAnsi"/>
          <w:szCs w:val="24"/>
        </w:rPr>
      </w:pPr>
    </w:p>
    <w:p w14:paraId="47BC8869" w14:textId="77777777" w:rsidR="00285382" w:rsidRDefault="00285382" w:rsidP="00285382">
      <w:pPr>
        <w:pStyle w:val="NoSpacing"/>
        <w:jc w:val="right"/>
        <w:rPr>
          <w:rFonts w:cstheme="minorHAnsi"/>
          <w:b/>
          <w:i/>
          <w:color w:val="FF0000"/>
          <w:szCs w:val="24"/>
        </w:rPr>
      </w:pPr>
    </w:p>
    <w:p w14:paraId="26CA0F85" w14:textId="77777777" w:rsidR="00391173" w:rsidRPr="00F2555B" w:rsidRDefault="00285382" w:rsidP="00F2555B">
      <w:pPr>
        <w:pStyle w:val="NoSpacing"/>
        <w:jc w:val="right"/>
        <w:rPr>
          <w:rFonts w:cstheme="minorHAnsi"/>
          <w:b/>
          <w:i/>
          <w:color w:val="FF0000"/>
          <w:szCs w:val="24"/>
        </w:rPr>
      </w:pPr>
      <w:r w:rsidRPr="00285382">
        <w:rPr>
          <w:rFonts w:cstheme="minorHAnsi"/>
          <w:b/>
          <w:i/>
          <w:color w:val="FF0000"/>
          <w:szCs w:val="24"/>
        </w:rPr>
        <w:t>Napomena: Dokaz o plaćenim novčanim kaznama organ pribavlja po službenoj dužnosti</w:t>
      </w:r>
    </w:p>
    <w:sectPr w:rsidR="00391173" w:rsidRPr="00F2555B" w:rsidSect="008419E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1275" w:bottom="709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9FEBB" w14:textId="77777777" w:rsidR="007A37CF" w:rsidRDefault="007A37CF" w:rsidP="004D3473">
      <w:r>
        <w:separator/>
      </w:r>
    </w:p>
  </w:endnote>
  <w:endnote w:type="continuationSeparator" w:id="0">
    <w:p w14:paraId="320085D3" w14:textId="77777777" w:rsidR="007A37CF" w:rsidRDefault="007A37CF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EB28C" w14:textId="77777777" w:rsidR="00CA0375" w:rsidRDefault="00CA0375" w:rsidP="00CA0375">
    <w:pPr>
      <w:pStyle w:val="Footer"/>
      <w:jc w:val="center"/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EF2ECB">
      <w:rPr>
        <w:rFonts w:asciiTheme="minorHAnsi" w:hAnsiTheme="minorHAnsi"/>
        <w:sz w:val="18"/>
        <w:szCs w:val="18"/>
      </w:rPr>
      <w:t>-</w:t>
    </w:r>
    <w:r w:rsidRPr="00CA0375">
      <w:rPr>
        <w:rFonts w:asciiTheme="minorHAnsi" w:hAnsiTheme="minorHAnsi"/>
        <w:sz w:val="18"/>
        <w:szCs w:val="18"/>
      </w:rPr>
      <w:t xml:space="preserve">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14:paraId="31949720" w14:textId="77777777" w:rsidR="0087494C" w:rsidRPr="00CA0375" w:rsidRDefault="0087494C" w:rsidP="00CA0375">
    <w:pPr>
      <w:pStyle w:val="Footer"/>
      <w:jc w:val="center"/>
      <w:rPr>
        <w:rFonts w:asciiTheme="minorHAnsi" w:hAnsiTheme="minorHAnsi"/>
        <w:sz w:val="18"/>
        <w:szCs w:val="18"/>
      </w:rPr>
    </w:pPr>
  </w:p>
  <w:p w14:paraId="2C76808A" w14:textId="77777777" w:rsidR="00CA0375" w:rsidRPr="00CA0375" w:rsidRDefault="00162B9A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F2555B">
      <w:rPr>
        <w:rFonts w:asciiTheme="minorHAnsi" w:hAnsiTheme="minorHAnsi"/>
        <w:noProof/>
      </w:rPr>
      <w:t>2</w:t>
    </w:r>
    <w:r w:rsidRPr="00CA0375">
      <w:rPr>
        <w:rFonts w:asciiTheme="minorHAnsi" w:hAnsiTheme="minorHAnsi"/>
      </w:rPr>
      <w:fldChar w:fldCharType="end"/>
    </w:r>
  </w:p>
  <w:p w14:paraId="592E06C6" w14:textId="77777777" w:rsidR="00CA0375" w:rsidRDefault="00CA0375">
    <w:pPr>
      <w:pStyle w:val="Footer"/>
    </w:pPr>
  </w:p>
  <w:p w14:paraId="55C6AF32" w14:textId="77777777"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88745" w14:textId="77777777" w:rsidR="007A37CF" w:rsidRDefault="007A37CF" w:rsidP="004D3473">
      <w:r>
        <w:separator/>
      </w:r>
    </w:p>
  </w:footnote>
  <w:footnote w:type="continuationSeparator" w:id="0">
    <w:p w14:paraId="79D675F3" w14:textId="77777777" w:rsidR="007A37CF" w:rsidRDefault="007A37CF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DFF8" w14:textId="77777777" w:rsidR="00150840" w:rsidRDefault="007A37CF">
    <w:pPr>
      <w:pStyle w:val="Header"/>
    </w:pPr>
    <w:r>
      <w:rPr>
        <w:noProof/>
        <w:lang w:val="en-GB" w:eastAsia="en-GB"/>
      </w:rPr>
      <w:pict w14:anchorId="26DD1D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3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30D5">
      <w:rPr>
        <w:noProof/>
        <w:lang w:val="sr-Latn-ME" w:eastAsia="sr-Latn-ME"/>
      </w:rPr>
      <w:drawing>
        <wp:anchor distT="0" distB="0" distL="114300" distR="114300" simplePos="0" relativeHeight="251659264" behindDoc="1" locked="0" layoutInCell="0" allowOverlap="1" wp14:anchorId="0BB1DD11" wp14:editId="417A834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0" b="0"/>
          <wp:wrapNone/>
          <wp:docPr id="7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55103" w14:textId="77777777" w:rsidR="004D3473" w:rsidRDefault="007A37CF">
    <w:pPr>
      <w:pStyle w:val="Header"/>
    </w:pPr>
    <w:r>
      <w:rPr>
        <w:noProof/>
        <w:lang w:val="en-GB" w:eastAsia="en-GB"/>
      </w:rPr>
      <w:pict w14:anchorId="140A49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4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5430D5">
      <w:rPr>
        <w:noProof/>
        <w:lang w:val="sr-Latn-ME" w:eastAsia="sr-Latn-ME"/>
      </w:rPr>
      <w:drawing>
        <wp:anchor distT="0" distB="0" distL="114300" distR="114300" simplePos="0" relativeHeight="251660288" behindDoc="1" locked="0" layoutInCell="0" allowOverlap="1" wp14:anchorId="69B85ADD" wp14:editId="6082D04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0" b="0"/>
          <wp:wrapNone/>
          <wp:docPr id="8" name="Picture 8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4246"/>
    </w:tblGrid>
    <w:tr w:rsidR="004D3473" w14:paraId="79EE318A" w14:textId="77777777" w:rsidTr="005430D5">
      <w:trPr>
        <w:trHeight w:val="1554"/>
      </w:trPr>
      <w:tc>
        <w:tcPr>
          <w:tcW w:w="1384" w:type="dxa"/>
          <w:vAlign w:val="center"/>
        </w:tcPr>
        <w:p w14:paraId="35E1C9F7" w14:textId="77777777"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sr-Latn-ME" w:eastAsia="sr-Latn-ME"/>
            </w:rPr>
            <w:drawing>
              <wp:inline distT="0" distB="0" distL="0" distR="0" wp14:anchorId="157C7D79" wp14:editId="63E64A58">
                <wp:extent cx="903605" cy="723900"/>
                <wp:effectExtent l="0" t="0" r="0" b="0"/>
                <wp:docPr id="9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/>
                        <a:srcRect b="21646"/>
                        <a:stretch/>
                      </pic:blipFill>
                      <pic:spPr bwMode="auto">
                        <a:xfrm>
                          <a:off x="0" y="0"/>
                          <a:ext cx="903940" cy="724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6" w:type="dxa"/>
        </w:tcPr>
        <w:p w14:paraId="320DD575" w14:textId="77777777"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14:paraId="57C2C358" w14:textId="77777777" w:rsidR="00D35296" w:rsidRDefault="00D35296" w:rsidP="004D3473">
          <w:pPr>
            <w:pStyle w:val="Title"/>
            <w:spacing w:before="0" w:after="0" w:line="240" w:lineRule="auto"/>
            <w:ind w:left="0"/>
            <w:rPr>
              <w:b/>
              <w:color w:val="17365D" w:themeColor="text2" w:themeShade="BF"/>
              <w:sz w:val="32"/>
              <w:szCs w:val="28"/>
              <w:lang w:val="hr-HR"/>
            </w:rPr>
          </w:pPr>
          <w:r>
            <w:rPr>
              <w:b/>
              <w:color w:val="17365D" w:themeColor="text2" w:themeShade="BF"/>
              <w:sz w:val="32"/>
              <w:szCs w:val="28"/>
              <w:lang w:val="hr-HR"/>
            </w:rPr>
            <w:t xml:space="preserve">C R N A   G O R A </w:t>
          </w:r>
        </w:p>
        <w:p w14:paraId="65CCD8A3" w14:textId="77777777" w:rsidR="00370B2E" w:rsidRPr="00D35296" w:rsidRDefault="00370B2E" w:rsidP="004D3473">
          <w:pPr>
            <w:pStyle w:val="Title"/>
            <w:spacing w:before="0" w:after="0" w:line="240" w:lineRule="auto"/>
            <w:ind w:left="0"/>
            <w:rPr>
              <w:b/>
              <w:color w:val="17365D" w:themeColor="text2" w:themeShade="BF"/>
              <w:sz w:val="26"/>
              <w:szCs w:val="26"/>
              <w:lang w:val="hr-HR"/>
            </w:rPr>
          </w:pPr>
          <w:r w:rsidRPr="00D35296">
            <w:rPr>
              <w:b/>
              <w:color w:val="17365D" w:themeColor="text2" w:themeShade="BF"/>
              <w:sz w:val="26"/>
              <w:szCs w:val="26"/>
              <w:lang w:val="hr-HR"/>
            </w:rPr>
            <w:t xml:space="preserve">O P Š T I N A   T I V A T </w:t>
          </w:r>
        </w:p>
        <w:p w14:paraId="7E9FE4F7" w14:textId="77777777" w:rsidR="004D3473" w:rsidRPr="00D35296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color w:val="17365D" w:themeColor="text2" w:themeShade="BF"/>
              <w:spacing w:val="0"/>
              <w:kern w:val="0"/>
              <w:sz w:val="24"/>
              <w:szCs w:val="24"/>
              <w:lang w:val="hr-HR"/>
            </w:rPr>
          </w:pPr>
          <w:r w:rsidRPr="00D35296">
            <w:rPr>
              <w:b/>
              <w:color w:val="17365D" w:themeColor="text2" w:themeShade="BF"/>
              <w:sz w:val="24"/>
              <w:szCs w:val="24"/>
              <w:lang w:val="hr-HR"/>
            </w:rPr>
            <w:t>SEKRETARIJAT  ZA  PRIVREDU</w:t>
          </w:r>
        </w:p>
        <w:p w14:paraId="571FCC51" w14:textId="77777777" w:rsidR="004D3473" w:rsidRPr="004D3473" w:rsidRDefault="004D3473" w:rsidP="00370B2E">
          <w:pPr>
            <w:rPr>
              <w:b/>
              <w:lang w:val="hr-HR"/>
            </w:rPr>
          </w:pPr>
        </w:p>
      </w:tc>
    </w:tr>
  </w:tbl>
  <w:p w14:paraId="41EF6D79" w14:textId="77777777" w:rsidR="004D3473" w:rsidRDefault="004D3473">
    <w:pPr>
      <w:pStyle w:val="Header"/>
    </w:pPr>
  </w:p>
  <w:p w14:paraId="19479BFE" w14:textId="77777777"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3E839" w14:textId="77777777" w:rsidR="00150840" w:rsidRDefault="007A37CF">
    <w:pPr>
      <w:pStyle w:val="Header"/>
    </w:pPr>
    <w:r>
      <w:rPr>
        <w:noProof/>
        <w:lang w:val="en-GB" w:eastAsia="en-GB"/>
      </w:rPr>
      <w:pict w14:anchorId="14BF05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177312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84A78"/>
    <w:multiLevelType w:val="hybridMultilevel"/>
    <w:tmpl w:val="60EA8C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67B0E"/>
    <w:multiLevelType w:val="hybridMultilevel"/>
    <w:tmpl w:val="B7B676A2"/>
    <w:lvl w:ilvl="0" w:tplc="BD2A6F1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1F2AA2"/>
    <w:multiLevelType w:val="hybridMultilevel"/>
    <w:tmpl w:val="6BAE5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CE67D7"/>
    <w:multiLevelType w:val="hybridMultilevel"/>
    <w:tmpl w:val="E7B6ED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73B6627"/>
    <w:multiLevelType w:val="hybridMultilevel"/>
    <w:tmpl w:val="3B98A2A2"/>
    <w:lvl w:ilvl="0" w:tplc="C818D7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87021ED"/>
    <w:multiLevelType w:val="hybridMultilevel"/>
    <w:tmpl w:val="5328A680"/>
    <w:lvl w:ilvl="0" w:tplc="2C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0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E84"/>
    <w:rsid w:val="00014CEF"/>
    <w:rsid w:val="000677C3"/>
    <w:rsid w:val="0008306F"/>
    <w:rsid w:val="000A366C"/>
    <w:rsid w:val="000D049A"/>
    <w:rsid w:val="000E17DD"/>
    <w:rsid w:val="00150840"/>
    <w:rsid w:val="00162B9A"/>
    <w:rsid w:val="00194107"/>
    <w:rsid w:val="001B5621"/>
    <w:rsid w:val="001D2145"/>
    <w:rsid w:val="001D2CEE"/>
    <w:rsid w:val="001F75BB"/>
    <w:rsid w:val="00261451"/>
    <w:rsid w:val="00265FA7"/>
    <w:rsid w:val="00285382"/>
    <w:rsid w:val="002A43A1"/>
    <w:rsid w:val="002A7B3C"/>
    <w:rsid w:val="002B182D"/>
    <w:rsid w:val="002C6C81"/>
    <w:rsid w:val="002F5C58"/>
    <w:rsid w:val="00370B2E"/>
    <w:rsid w:val="00371C1C"/>
    <w:rsid w:val="00391173"/>
    <w:rsid w:val="003A3011"/>
    <w:rsid w:val="003D276B"/>
    <w:rsid w:val="004771E0"/>
    <w:rsid w:val="00490675"/>
    <w:rsid w:val="004B6872"/>
    <w:rsid w:val="004D3473"/>
    <w:rsid w:val="005036F2"/>
    <w:rsid w:val="00506A16"/>
    <w:rsid w:val="00525723"/>
    <w:rsid w:val="005262C7"/>
    <w:rsid w:val="005410AD"/>
    <w:rsid w:val="005430D5"/>
    <w:rsid w:val="00581347"/>
    <w:rsid w:val="00585440"/>
    <w:rsid w:val="005A1774"/>
    <w:rsid w:val="005E6618"/>
    <w:rsid w:val="005F48E3"/>
    <w:rsid w:val="0061178E"/>
    <w:rsid w:val="00635263"/>
    <w:rsid w:val="00655831"/>
    <w:rsid w:val="0068641A"/>
    <w:rsid w:val="006D6192"/>
    <w:rsid w:val="00710CCD"/>
    <w:rsid w:val="00722589"/>
    <w:rsid w:val="007314A8"/>
    <w:rsid w:val="00746C54"/>
    <w:rsid w:val="00777879"/>
    <w:rsid w:val="00785676"/>
    <w:rsid w:val="007A37CF"/>
    <w:rsid w:val="007C553A"/>
    <w:rsid w:val="007D0F90"/>
    <w:rsid w:val="007D3219"/>
    <w:rsid w:val="007F0EA0"/>
    <w:rsid w:val="00816E84"/>
    <w:rsid w:val="00817CAB"/>
    <w:rsid w:val="00832DD2"/>
    <w:rsid w:val="008419E1"/>
    <w:rsid w:val="008463AC"/>
    <w:rsid w:val="0085290B"/>
    <w:rsid w:val="0087494C"/>
    <w:rsid w:val="0088475A"/>
    <w:rsid w:val="00887FDF"/>
    <w:rsid w:val="008918C9"/>
    <w:rsid w:val="008A391B"/>
    <w:rsid w:val="008B154D"/>
    <w:rsid w:val="008F4D38"/>
    <w:rsid w:val="00900099"/>
    <w:rsid w:val="00901B46"/>
    <w:rsid w:val="009E23A5"/>
    <w:rsid w:val="00A31B88"/>
    <w:rsid w:val="00A557B8"/>
    <w:rsid w:val="00AA6C07"/>
    <w:rsid w:val="00AB1D3B"/>
    <w:rsid w:val="00AB38ED"/>
    <w:rsid w:val="00AF3DB4"/>
    <w:rsid w:val="00B61541"/>
    <w:rsid w:val="00B71164"/>
    <w:rsid w:val="00BA21C9"/>
    <w:rsid w:val="00BA443D"/>
    <w:rsid w:val="00BA4A80"/>
    <w:rsid w:val="00BA69A0"/>
    <w:rsid w:val="00BB0CE5"/>
    <w:rsid w:val="00C05488"/>
    <w:rsid w:val="00C31099"/>
    <w:rsid w:val="00C327D4"/>
    <w:rsid w:val="00C518C6"/>
    <w:rsid w:val="00C623DA"/>
    <w:rsid w:val="00C7383C"/>
    <w:rsid w:val="00C82673"/>
    <w:rsid w:val="00C83384"/>
    <w:rsid w:val="00C92859"/>
    <w:rsid w:val="00CA0375"/>
    <w:rsid w:val="00CA42B8"/>
    <w:rsid w:val="00CD131F"/>
    <w:rsid w:val="00CD5779"/>
    <w:rsid w:val="00CF32D4"/>
    <w:rsid w:val="00D35296"/>
    <w:rsid w:val="00D43E0D"/>
    <w:rsid w:val="00D657F6"/>
    <w:rsid w:val="00D73BC2"/>
    <w:rsid w:val="00DA67A5"/>
    <w:rsid w:val="00DB6A34"/>
    <w:rsid w:val="00DF2CD8"/>
    <w:rsid w:val="00DF5FB3"/>
    <w:rsid w:val="00E34469"/>
    <w:rsid w:val="00EF2ECB"/>
    <w:rsid w:val="00F05E5E"/>
    <w:rsid w:val="00F110D1"/>
    <w:rsid w:val="00F2555B"/>
    <w:rsid w:val="00F93FC7"/>
    <w:rsid w:val="00FC462E"/>
    <w:rsid w:val="00FE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4:docId w14:val="6055FC02"/>
  <w15:docId w15:val="{2C9DD48B-8791-42B6-A5C9-4A523A33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370B2E"/>
    <w:pPr>
      <w:jc w:val="both"/>
    </w:pPr>
    <w:rPr>
      <w:rFonts w:asciiTheme="minorHAnsi" w:eastAsiaTheme="minorHAnsi" w:hAnsiTheme="minorHAnsi" w:cstheme="minorBidi"/>
      <w:sz w:val="24"/>
      <w:szCs w:val="22"/>
      <w:lang w:val="sr-Latn-ME"/>
    </w:rPr>
  </w:style>
  <w:style w:type="paragraph" w:styleId="EndnoteText">
    <w:name w:val="endnote text"/>
    <w:basedOn w:val="Normal"/>
    <w:link w:val="EndnoteTextChar"/>
    <w:semiHidden/>
    <w:unhideWhenUsed/>
    <w:rsid w:val="0058544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85440"/>
  </w:style>
  <w:style w:type="character" w:styleId="EndnoteReference">
    <w:name w:val="endnote reference"/>
    <w:basedOn w:val="DefaultParagraphFont"/>
    <w:semiHidden/>
    <w:unhideWhenUsed/>
    <w:rsid w:val="00585440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61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9D43-6212-4609-B372-BA61B1D9E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danica.franceskovic</dc:creator>
  <cp:lastModifiedBy>Marita Markovic</cp:lastModifiedBy>
  <cp:revision>11</cp:revision>
  <cp:lastPrinted>2023-07-24T09:29:00Z</cp:lastPrinted>
  <dcterms:created xsi:type="dcterms:W3CDTF">2025-03-27T11:37:00Z</dcterms:created>
  <dcterms:modified xsi:type="dcterms:W3CDTF">2025-03-27T11:49:00Z</dcterms:modified>
</cp:coreProperties>
</file>